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2D23" w14:textId="72ABCA7F" w:rsidR="00F564AB" w:rsidRDefault="00D63F93">
      <w:pPr>
        <w:pStyle w:val="Heading1"/>
        <w:spacing w:before="9"/>
        <w:ind w:left="3480"/>
      </w:pPr>
      <w:r>
        <w:t>Privacy Policy – GENERAL</w:t>
      </w:r>
    </w:p>
    <w:p w14:paraId="2D192D24" w14:textId="77777777" w:rsidR="00F564AB" w:rsidRDefault="00F564AB">
      <w:pPr>
        <w:pStyle w:val="BodyText"/>
        <w:rPr>
          <w:b/>
          <w:sz w:val="20"/>
        </w:rPr>
      </w:pPr>
    </w:p>
    <w:p w14:paraId="2D192D25" w14:textId="0E22E81D" w:rsidR="00F564AB" w:rsidRDefault="00D63F93">
      <w:pPr>
        <w:pStyle w:val="BodyText"/>
        <w:spacing w:before="1" w:line="244" w:lineRule="auto"/>
        <w:ind w:left="120" w:right="139"/>
      </w:pPr>
      <w:r>
        <w:rPr>
          <w:color w:val="444444"/>
        </w:rPr>
        <w:t xml:space="preserve">This document sets out what information </w:t>
      </w:r>
      <w:r w:rsidR="00BC0F0C">
        <w:rPr>
          <w:color w:val="444444"/>
        </w:rPr>
        <w:t xml:space="preserve">House Martins Care Ltd </w:t>
      </w:r>
      <w:r>
        <w:rPr>
          <w:color w:val="444444"/>
        </w:rPr>
        <w:t>collects from visitors, how it uses the information, how it protects the information and your rights.</w:t>
      </w:r>
    </w:p>
    <w:p w14:paraId="2D192D26" w14:textId="77777777" w:rsidR="00F564AB" w:rsidRDefault="00F564AB">
      <w:pPr>
        <w:pStyle w:val="BodyText"/>
        <w:spacing w:before="4"/>
        <w:rPr>
          <w:sz w:val="19"/>
        </w:rPr>
      </w:pPr>
    </w:p>
    <w:p w14:paraId="2D192D27" w14:textId="02DC36CF" w:rsidR="00F564AB" w:rsidRDefault="00BD7419">
      <w:pPr>
        <w:pStyle w:val="BodyText"/>
        <w:spacing w:before="1" w:line="244" w:lineRule="auto"/>
        <w:ind w:left="120" w:right="144"/>
      </w:pPr>
      <w:r>
        <w:rPr>
          <w:color w:val="444444"/>
        </w:rPr>
        <w:t>House Martins Care Ltd</w:t>
      </w:r>
      <w:r w:rsidR="00D63F93">
        <w:rPr>
          <w:color w:val="444444"/>
        </w:rPr>
        <w:t xml:space="preserve"> is committed to ensuring your privacy is protected in accordance with Data Protection Standards.</w:t>
      </w:r>
    </w:p>
    <w:p w14:paraId="2D192D28" w14:textId="77777777" w:rsidR="00F564AB" w:rsidRDefault="00F564AB">
      <w:pPr>
        <w:pStyle w:val="BodyText"/>
        <w:spacing w:before="7"/>
        <w:rPr>
          <w:sz w:val="19"/>
        </w:rPr>
      </w:pPr>
    </w:p>
    <w:p w14:paraId="2D192D29" w14:textId="1D5CF57C" w:rsidR="00F564AB" w:rsidRDefault="00492F44">
      <w:pPr>
        <w:pStyle w:val="BodyText"/>
        <w:ind w:left="120"/>
      </w:pPr>
      <w:r>
        <w:rPr>
          <w:color w:val="444444"/>
        </w:rPr>
        <w:t>House Martins Care Ltd</w:t>
      </w:r>
      <w:r w:rsidR="00D63F93">
        <w:rPr>
          <w:color w:val="444444"/>
        </w:rPr>
        <w:t xml:space="preserve"> is using the following definition for Personal Data:</w:t>
      </w:r>
    </w:p>
    <w:p w14:paraId="2D192D2A" w14:textId="77777777" w:rsidR="00F564AB" w:rsidRDefault="00F564AB">
      <w:pPr>
        <w:pStyle w:val="BodyText"/>
        <w:spacing w:before="4"/>
        <w:rPr>
          <w:sz w:val="20"/>
        </w:rPr>
      </w:pPr>
    </w:p>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8"/>
        <w:gridCol w:w="7404"/>
      </w:tblGrid>
      <w:tr w:rsidR="00F564AB" w14:paraId="2D192D2F" w14:textId="77777777">
        <w:trPr>
          <w:trHeight w:val="1610"/>
        </w:trPr>
        <w:tc>
          <w:tcPr>
            <w:tcW w:w="1618" w:type="dxa"/>
          </w:tcPr>
          <w:p w14:paraId="2D192D2B" w14:textId="77777777" w:rsidR="00F564AB" w:rsidRDefault="00D63F93">
            <w:pPr>
              <w:pStyle w:val="TableParagraph"/>
            </w:pPr>
            <w:r>
              <w:rPr>
                <w:color w:val="212121"/>
              </w:rPr>
              <w:t>Personal data</w:t>
            </w:r>
          </w:p>
        </w:tc>
        <w:tc>
          <w:tcPr>
            <w:tcW w:w="7404" w:type="dxa"/>
          </w:tcPr>
          <w:p w14:paraId="2D192D2C" w14:textId="77777777" w:rsidR="00F564AB" w:rsidRDefault="00D63F93">
            <w:pPr>
              <w:pStyle w:val="TableParagraph"/>
              <w:spacing w:line="240" w:lineRule="auto"/>
              <w:ind w:right="100"/>
              <w:jc w:val="both"/>
              <w:rPr>
                <w:i/>
              </w:rPr>
            </w:pPr>
            <w:r>
              <w:rPr>
                <w:i/>
                <w:color w:val="212121"/>
              </w:rPr>
              <w:t>Information</w:t>
            </w:r>
            <w:r>
              <w:rPr>
                <w:i/>
                <w:color w:val="212121"/>
                <w:spacing w:val="-16"/>
              </w:rPr>
              <w:t xml:space="preserve"> </w:t>
            </w:r>
            <w:r>
              <w:rPr>
                <w:i/>
                <w:color w:val="212121"/>
              </w:rPr>
              <w:t>relating</w:t>
            </w:r>
            <w:r>
              <w:rPr>
                <w:i/>
                <w:color w:val="212121"/>
                <w:spacing w:val="-16"/>
              </w:rPr>
              <w:t xml:space="preserve"> </w:t>
            </w:r>
            <w:r>
              <w:rPr>
                <w:i/>
                <w:color w:val="212121"/>
              </w:rPr>
              <w:t>to</w:t>
            </w:r>
            <w:r>
              <w:rPr>
                <w:i/>
                <w:color w:val="212121"/>
                <w:spacing w:val="-15"/>
              </w:rPr>
              <w:t xml:space="preserve"> </w:t>
            </w:r>
            <w:r>
              <w:rPr>
                <w:i/>
                <w:color w:val="212121"/>
              </w:rPr>
              <w:t>identifiable</w:t>
            </w:r>
            <w:r>
              <w:rPr>
                <w:i/>
                <w:color w:val="212121"/>
                <w:spacing w:val="-12"/>
              </w:rPr>
              <w:t xml:space="preserve"> </w:t>
            </w:r>
            <w:r>
              <w:rPr>
                <w:i/>
                <w:color w:val="212121"/>
              </w:rPr>
              <w:t>individuals,</w:t>
            </w:r>
            <w:r>
              <w:rPr>
                <w:i/>
                <w:color w:val="212121"/>
                <w:spacing w:val="-15"/>
              </w:rPr>
              <w:t xml:space="preserve"> </w:t>
            </w:r>
            <w:r>
              <w:rPr>
                <w:i/>
                <w:color w:val="212121"/>
              </w:rPr>
              <w:t>such</w:t>
            </w:r>
            <w:r>
              <w:rPr>
                <w:i/>
                <w:color w:val="212121"/>
                <w:spacing w:val="-13"/>
              </w:rPr>
              <w:t xml:space="preserve"> </w:t>
            </w:r>
            <w:r>
              <w:rPr>
                <w:i/>
                <w:color w:val="212121"/>
              </w:rPr>
              <w:t>as</w:t>
            </w:r>
            <w:r>
              <w:rPr>
                <w:i/>
                <w:color w:val="212121"/>
                <w:spacing w:val="-14"/>
              </w:rPr>
              <w:t xml:space="preserve"> </w:t>
            </w:r>
            <w:r>
              <w:rPr>
                <w:i/>
                <w:color w:val="212121"/>
              </w:rPr>
              <w:t>job</w:t>
            </w:r>
            <w:r>
              <w:rPr>
                <w:i/>
                <w:color w:val="212121"/>
                <w:spacing w:val="-13"/>
              </w:rPr>
              <w:t xml:space="preserve"> </w:t>
            </w:r>
            <w:r>
              <w:rPr>
                <w:i/>
                <w:color w:val="212121"/>
              </w:rPr>
              <w:t>applicants,</w:t>
            </w:r>
            <w:r>
              <w:rPr>
                <w:i/>
                <w:color w:val="212121"/>
                <w:spacing w:val="-12"/>
              </w:rPr>
              <w:t xml:space="preserve"> </w:t>
            </w:r>
            <w:r>
              <w:rPr>
                <w:i/>
                <w:color w:val="212121"/>
              </w:rPr>
              <w:t>current</w:t>
            </w:r>
            <w:r>
              <w:rPr>
                <w:i/>
                <w:color w:val="212121"/>
                <w:spacing w:val="-14"/>
              </w:rPr>
              <w:t xml:space="preserve"> </w:t>
            </w:r>
            <w:r>
              <w:rPr>
                <w:i/>
                <w:color w:val="212121"/>
              </w:rPr>
              <w:t>and former employees, agency, contract and other staff, clients, suppliers and marketing</w:t>
            </w:r>
            <w:r>
              <w:rPr>
                <w:i/>
                <w:color w:val="212121"/>
                <w:spacing w:val="-2"/>
              </w:rPr>
              <w:t xml:space="preserve"> </w:t>
            </w:r>
            <w:r>
              <w:rPr>
                <w:i/>
                <w:color w:val="212121"/>
              </w:rPr>
              <w:t>contacts.</w:t>
            </w:r>
          </w:p>
          <w:p w14:paraId="2D192D2D" w14:textId="77777777" w:rsidR="00F564AB" w:rsidRDefault="00D63F93">
            <w:pPr>
              <w:pStyle w:val="TableParagraph"/>
              <w:spacing w:line="240" w:lineRule="auto"/>
              <w:ind w:right="101"/>
              <w:jc w:val="both"/>
              <w:rPr>
                <w:i/>
              </w:rPr>
            </w:pPr>
            <w:r>
              <w:rPr>
                <w:i/>
                <w:color w:val="212121"/>
              </w:rPr>
              <w:t>Personal data we gather may include: individuals' contact details, educational background, financial and pay details, details of certificates and diplomas,</w:t>
            </w:r>
          </w:p>
          <w:p w14:paraId="2D192D2E" w14:textId="77777777" w:rsidR="00F564AB" w:rsidRDefault="00D63F93">
            <w:pPr>
              <w:pStyle w:val="TableParagraph"/>
              <w:spacing w:line="252" w:lineRule="exact"/>
              <w:jc w:val="both"/>
              <w:rPr>
                <w:i/>
              </w:rPr>
            </w:pPr>
            <w:r>
              <w:rPr>
                <w:i/>
                <w:color w:val="212121"/>
              </w:rPr>
              <w:t>education and skills, job title, and CV.</w:t>
            </w:r>
          </w:p>
        </w:tc>
      </w:tr>
      <w:tr w:rsidR="00F564AB" w14:paraId="2D192D33" w14:textId="77777777">
        <w:trPr>
          <w:trHeight w:val="1343"/>
        </w:trPr>
        <w:tc>
          <w:tcPr>
            <w:tcW w:w="1618" w:type="dxa"/>
          </w:tcPr>
          <w:p w14:paraId="2D192D30" w14:textId="77777777" w:rsidR="00F564AB" w:rsidRDefault="00D63F93">
            <w:pPr>
              <w:pStyle w:val="TableParagraph"/>
              <w:spacing w:line="240" w:lineRule="auto"/>
              <w:ind w:right="260"/>
            </w:pPr>
            <w:r>
              <w:rPr>
                <w:color w:val="212121"/>
              </w:rPr>
              <w:t>Sensitive personal data</w:t>
            </w:r>
          </w:p>
        </w:tc>
        <w:tc>
          <w:tcPr>
            <w:tcW w:w="7404" w:type="dxa"/>
          </w:tcPr>
          <w:p w14:paraId="2D192D32" w14:textId="78781DAC" w:rsidR="00F564AB" w:rsidRDefault="00D63F93" w:rsidP="00AA5F11">
            <w:pPr>
              <w:pStyle w:val="TableParagraph"/>
              <w:spacing w:line="240" w:lineRule="auto"/>
              <w:ind w:right="101"/>
              <w:jc w:val="both"/>
              <w:rPr>
                <w:i/>
              </w:rPr>
            </w:pPr>
            <w:r>
              <w:rPr>
                <w:i/>
                <w:color w:val="212121"/>
              </w:rPr>
              <w:t>Personal data about an individual's racial or ethnic origin, marital status, nationality,</w:t>
            </w:r>
            <w:r>
              <w:rPr>
                <w:i/>
                <w:color w:val="212121"/>
                <w:spacing w:val="-10"/>
              </w:rPr>
              <w:t xml:space="preserve"> </w:t>
            </w:r>
            <w:r>
              <w:rPr>
                <w:i/>
                <w:color w:val="212121"/>
              </w:rPr>
              <w:t>political</w:t>
            </w:r>
            <w:r>
              <w:rPr>
                <w:i/>
                <w:color w:val="212121"/>
                <w:spacing w:val="-10"/>
              </w:rPr>
              <w:t xml:space="preserve"> </w:t>
            </w:r>
            <w:r>
              <w:rPr>
                <w:i/>
                <w:color w:val="212121"/>
              </w:rPr>
              <w:t>opinions,</w:t>
            </w:r>
            <w:r>
              <w:rPr>
                <w:i/>
                <w:color w:val="212121"/>
                <w:spacing w:val="-10"/>
              </w:rPr>
              <w:t xml:space="preserve"> </w:t>
            </w:r>
            <w:r>
              <w:rPr>
                <w:i/>
                <w:color w:val="212121"/>
              </w:rPr>
              <w:t>religious</w:t>
            </w:r>
            <w:r>
              <w:rPr>
                <w:i/>
                <w:color w:val="212121"/>
                <w:spacing w:val="-10"/>
              </w:rPr>
              <w:t xml:space="preserve"> </w:t>
            </w:r>
            <w:r>
              <w:rPr>
                <w:i/>
                <w:color w:val="212121"/>
              </w:rPr>
              <w:t>or</w:t>
            </w:r>
            <w:r>
              <w:rPr>
                <w:i/>
                <w:color w:val="212121"/>
                <w:spacing w:val="-10"/>
              </w:rPr>
              <w:t xml:space="preserve"> </w:t>
            </w:r>
            <w:r>
              <w:rPr>
                <w:i/>
                <w:color w:val="212121"/>
              </w:rPr>
              <w:t>similar</w:t>
            </w:r>
            <w:r>
              <w:rPr>
                <w:i/>
                <w:color w:val="212121"/>
                <w:spacing w:val="-10"/>
              </w:rPr>
              <w:t xml:space="preserve"> </w:t>
            </w:r>
            <w:r>
              <w:rPr>
                <w:i/>
                <w:color w:val="212121"/>
              </w:rPr>
              <w:t>beliefs, physical or mental health or condition, criminal offences, or related proceedings—any use of sensitive personal data will</w:t>
            </w:r>
            <w:r>
              <w:rPr>
                <w:i/>
                <w:color w:val="212121"/>
                <w:spacing w:val="20"/>
              </w:rPr>
              <w:t xml:space="preserve"> </w:t>
            </w:r>
            <w:r>
              <w:rPr>
                <w:i/>
                <w:color w:val="212121"/>
              </w:rPr>
              <w:t>only ever be</w:t>
            </w:r>
            <w:r w:rsidR="00AA5F11">
              <w:rPr>
                <w:i/>
                <w:color w:val="212121"/>
              </w:rPr>
              <w:t xml:space="preserve"> </w:t>
            </w:r>
            <w:r>
              <w:rPr>
                <w:i/>
                <w:color w:val="212121"/>
              </w:rPr>
              <w:t>carried out with the express permission of the individual.</w:t>
            </w:r>
          </w:p>
        </w:tc>
      </w:tr>
    </w:tbl>
    <w:p w14:paraId="2D192D34" w14:textId="77777777" w:rsidR="00F564AB" w:rsidRDefault="00F564AB">
      <w:pPr>
        <w:pStyle w:val="BodyText"/>
      </w:pPr>
    </w:p>
    <w:p w14:paraId="2D192D35" w14:textId="77777777" w:rsidR="00F564AB" w:rsidRDefault="00F564AB">
      <w:pPr>
        <w:pStyle w:val="BodyText"/>
        <w:spacing w:before="7"/>
        <w:rPr>
          <w:sz w:val="19"/>
        </w:rPr>
      </w:pPr>
    </w:p>
    <w:p w14:paraId="2D192D36" w14:textId="4B1DCFDC" w:rsidR="00F564AB" w:rsidRDefault="00AA5F11">
      <w:pPr>
        <w:pStyle w:val="BodyText"/>
        <w:spacing w:line="244" w:lineRule="auto"/>
        <w:ind w:left="120" w:right="139"/>
      </w:pPr>
      <w:r>
        <w:rPr>
          <w:color w:val="444444"/>
        </w:rPr>
        <w:t>House Martins Care Ltd</w:t>
      </w:r>
      <w:r w:rsidR="00D63F93">
        <w:rPr>
          <w:color w:val="444444"/>
        </w:rPr>
        <w:t xml:space="preserve"> may change this policy from time to time by updating this page. This policy is effective from 1</w:t>
      </w:r>
      <w:r w:rsidR="00D63F93">
        <w:rPr>
          <w:color w:val="444444"/>
          <w:vertAlign w:val="superscript"/>
        </w:rPr>
        <w:t>st</w:t>
      </w:r>
      <w:r w:rsidR="00D63F93">
        <w:rPr>
          <w:color w:val="444444"/>
        </w:rPr>
        <w:t xml:space="preserve"> May </w:t>
      </w:r>
      <w:r w:rsidR="00D51E70">
        <w:rPr>
          <w:color w:val="444444"/>
        </w:rPr>
        <w:t>2018,</w:t>
      </w:r>
      <w:r w:rsidR="00D63F93">
        <w:rPr>
          <w:color w:val="444444"/>
        </w:rPr>
        <w:t xml:space="preserve"> but we ask you to check this page from time to time. Any updates or changes to the use of your personal data will be advised to you, prior to that change of use.</w:t>
      </w:r>
    </w:p>
    <w:p w14:paraId="2D192D37" w14:textId="77777777" w:rsidR="00F564AB" w:rsidRDefault="00F564AB">
      <w:pPr>
        <w:pStyle w:val="BodyText"/>
        <w:spacing w:before="7"/>
        <w:rPr>
          <w:sz w:val="19"/>
        </w:rPr>
      </w:pPr>
    </w:p>
    <w:p w14:paraId="2D192D38" w14:textId="77777777" w:rsidR="00F564AB" w:rsidRDefault="00D63F93">
      <w:pPr>
        <w:pStyle w:val="Heading1"/>
      </w:pPr>
      <w:r>
        <w:rPr>
          <w:color w:val="444444"/>
        </w:rPr>
        <w:t>Who We Are?</w:t>
      </w:r>
    </w:p>
    <w:p w14:paraId="2D192D39" w14:textId="77777777" w:rsidR="00F564AB" w:rsidRDefault="00F564AB">
      <w:pPr>
        <w:pStyle w:val="BodyText"/>
        <w:spacing w:before="1"/>
        <w:rPr>
          <w:b/>
          <w:sz w:val="20"/>
        </w:rPr>
      </w:pPr>
    </w:p>
    <w:p w14:paraId="2D192D3A" w14:textId="2549CADF" w:rsidR="00F564AB" w:rsidRDefault="00AA5F11">
      <w:pPr>
        <w:pStyle w:val="BodyText"/>
        <w:ind w:left="120"/>
      </w:pPr>
      <w:r>
        <w:rPr>
          <w:color w:val="444444"/>
        </w:rPr>
        <w:t>House Martins Care Ltd</w:t>
      </w:r>
      <w:r w:rsidR="00D63F93">
        <w:rPr>
          <w:color w:val="444444"/>
        </w:rPr>
        <w:t xml:space="preserve">, </w:t>
      </w:r>
      <w:r>
        <w:rPr>
          <w:color w:val="444444"/>
        </w:rPr>
        <w:t xml:space="preserve">56 </w:t>
      </w:r>
      <w:proofErr w:type="spellStart"/>
      <w:r>
        <w:rPr>
          <w:color w:val="444444"/>
        </w:rPr>
        <w:t>Holmeswood</w:t>
      </w:r>
      <w:proofErr w:type="spellEnd"/>
      <w:r>
        <w:rPr>
          <w:color w:val="444444"/>
        </w:rPr>
        <w:t xml:space="preserve"> Park, Rawtenstall, Rossendale BB4 6HZ</w:t>
      </w:r>
    </w:p>
    <w:p w14:paraId="2D192D3B" w14:textId="77777777" w:rsidR="00F564AB" w:rsidRDefault="00F564AB">
      <w:pPr>
        <w:pStyle w:val="BodyText"/>
        <w:spacing w:before="11"/>
        <w:rPr>
          <w:sz w:val="19"/>
        </w:rPr>
      </w:pPr>
    </w:p>
    <w:p w14:paraId="2D192D3C" w14:textId="77777777" w:rsidR="00F564AB" w:rsidRDefault="00D63F93">
      <w:pPr>
        <w:pStyle w:val="Heading1"/>
      </w:pPr>
      <w:r>
        <w:rPr>
          <w:color w:val="444444"/>
        </w:rPr>
        <w:t>Contact Us</w:t>
      </w:r>
    </w:p>
    <w:p w14:paraId="2D192D3D" w14:textId="77777777" w:rsidR="00F564AB" w:rsidRDefault="00F564AB">
      <w:pPr>
        <w:pStyle w:val="BodyText"/>
        <w:spacing w:before="1"/>
        <w:rPr>
          <w:b/>
          <w:sz w:val="20"/>
        </w:rPr>
      </w:pPr>
    </w:p>
    <w:p w14:paraId="2D192D3E" w14:textId="77777777" w:rsidR="00F564AB" w:rsidRDefault="00D63F93">
      <w:pPr>
        <w:pStyle w:val="BodyText"/>
        <w:ind w:left="120"/>
      </w:pPr>
      <w:r>
        <w:rPr>
          <w:color w:val="444444"/>
        </w:rPr>
        <w:t>You can contact us by</w:t>
      </w:r>
    </w:p>
    <w:p w14:paraId="2D192D3F" w14:textId="77777777" w:rsidR="00F564AB" w:rsidRDefault="00F564AB">
      <w:pPr>
        <w:pStyle w:val="BodyText"/>
        <w:spacing w:before="1"/>
        <w:rPr>
          <w:sz w:val="20"/>
        </w:rPr>
      </w:pPr>
    </w:p>
    <w:p w14:paraId="2D192D40" w14:textId="16E27E50" w:rsidR="00F564AB" w:rsidRDefault="00D63F93">
      <w:pPr>
        <w:pStyle w:val="BodyText"/>
        <w:tabs>
          <w:tab w:val="left" w:pos="1559"/>
        </w:tabs>
        <w:ind w:left="120"/>
      </w:pPr>
      <w:r>
        <w:rPr>
          <w:color w:val="444444"/>
        </w:rPr>
        <w:t>On-Line</w:t>
      </w:r>
      <w:r w:rsidR="00AA5F11">
        <w:rPr>
          <w:color w:val="444444"/>
        </w:rPr>
        <w:t>:</w:t>
      </w:r>
      <w:r w:rsidR="00AA5F11">
        <w:rPr>
          <w:color w:val="444444"/>
        </w:rPr>
        <w:tab/>
        <w:t>www.housemartinscare.co.uk</w:t>
      </w:r>
    </w:p>
    <w:p w14:paraId="2D192D41" w14:textId="77777777" w:rsidR="00F564AB" w:rsidRDefault="00F564AB">
      <w:pPr>
        <w:pStyle w:val="BodyText"/>
        <w:spacing w:before="5"/>
        <w:rPr>
          <w:sz w:val="15"/>
        </w:rPr>
      </w:pPr>
    </w:p>
    <w:p w14:paraId="2D192D42" w14:textId="0AD03974" w:rsidR="00F564AB" w:rsidRDefault="00FF233C">
      <w:pPr>
        <w:pStyle w:val="BodyText"/>
        <w:tabs>
          <w:tab w:val="left" w:pos="1559"/>
        </w:tabs>
        <w:spacing w:before="57"/>
        <w:ind w:left="120"/>
      </w:pPr>
      <w:r>
        <w:rPr>
          <w:color w:val="444444"/>
        </w:rPr>
        <w:t>Email</w:t>
      </w:r>
      <w:r>
        <w:rPr>
          <w:color w:val="444444"/>
          <w:spacing w:val="-3"/>
        </w:rPr>
        <w:t>:</w:t>
      </w:r>
      <w:r w:rsidR="00D63F93">
        <w:rPr>
          <w:color w:val="444444"/>
        </w:rPr>
        <w:tab/>
      </w:r>
      <w:r w:rsidR="000E3DB9">
        <w:rPr>
          <w:color w:val="444444"/>
        </w:rPr>
        <w:t>g</w:t>
      </w:r>
      <w:r w:rsidR="00AA5F11">
        <w:rPr>
          <w:color w:val="444444"/>
        </w:rPr>
        <w:t>eoff@housemartinscare.co.uk</w:t>
      </w:r>
    </w:p>
    <w:p w14:paraId="2D192D43" w14:textId="77777777" w:rsidR="00F564AB" w:rsidRDefault="00F564AB">
      <w:pPr>
        <w:pStyle w:val="BodyText"/>
        <w:spacing w:before="10"/>
        <w:rPr>
          <w:sz w:val="19"/>
        </w:rPr>
      </w:pPr>
    </w:p>
    <w:p w14:paraId="2D192D44" w14:textId="43536090" w:rsidR="00F564AB" w:rsidRDefault="00FF233C">
      <w:pPr>
        <w:pStyle w:val="BodyText"/>
        <w:tabs>
          <w:tab w:val="left" w:pos="1559"/>
        </w:tabs>
        <w:spacing w:before="1"/>
        <w:ind w:left="120"/>
      </w:pPr>
      <w:r>
        <w:rPr>
          <w:color w:val="444444"/>
        </w:rPr>
        <w:t>Phone</w:t>
      </w:r>
      <w:r>
        <w:rPr>
          <w:color w:val="444444"/>
          <w:spacing w:val="-2"/>
        </w:rPr>
        <w:t>:</w:t>
      </w:r>
      <w:r w:rsidR="00D63F93">
        <w:rPr>
          <w:color w:val="444444"/>
        </w:rPr>
        <w:tab/>
      </w:r>
      <w:r w:rsidR="00AA5F11">
        <w:rPr>
          <w:color w:val="444444"/>
        </w:rPr>
        <w:t>01706 602404</w:t>
      </w:r>
    </w:p>
    <w:p w14:paraId="2D192D45" w14:textId="77777777" w:rsidR="00F564AB" w:rsidRDefault="00F564AB">
      <w:pPr>
        <w:pStyle w:val="BodyText"/>
        <w:rPr>
          <w:sz w:val="20"/>
        </w:rPr>
      </w:pPr>
    </w:p>
    <w:p w14:paraId="2D192D46" w14:textId="7D2D2478" w:rsidR="00F564AB" w:rsidRDefault="00D63F93">
      <w:pPr>
        <w:pStyle w:val="BodyText"/>
        <w:tabs>
          <w:tab w:val="left" w:pos="1559"/>
        </w:tabs>
        <w:spacing w:line="244" w:lineRule="auto"/>
        <w:ind w:left="1560" w:right="148" w:hanging="1440"/>
      </w:pPr>
      <w:r>
        <w:rPr>
          <w:color w:val="444444"/>
        </w:rPr>
        <w:t>Post:</w:t>
      </w:r>
      <w:r>
        <w:rPr>
          <w:color w:val="444444"/>
        </w:rPr>
        <w:tab/>
      </w:r>
      <w:r w:rsidR="00AA5F11">
        <w:rPr>
          <w:color w:val="444444"/>
        </w:rPr>
        <w:t>House Martins Care Ltd</w:t>
      </w:r>
      <w:r>
        <w:rPr>
          <w:color w:val="444444"/>
        </w:rPr>
        <w:t xml:space="preserve">, </w:t>
      </w:r>
      <w:r w:rsidR="00AA5F11">
        <w:rPr>
          <w:color w:val="444444"/>
        </w:rPr>
        <w:t xml:space="preserve">56 </w:t>
      </w:r>
      <w:proofErr w:type="spellStart"/>
      <w:r w:rsidR="00AA5F11">
        <w:rPr>
          <w:color w:val="444444"/>
        </w:rPr>
        <w:t>Holmeswood</w:t>
      </w:r>
      <w:proofErr w:type="spellEnd"/>
      <w:r w:rsidR="00AA5F11">
        <w:rPr>
          <w:color w:val="444444"/>
        </w:rPr>
        <w:t xml:space="preserve"> Park, Rawtenstall, Rossendale BB4 6HZ</w:t>
      </w:r>
    </w:p>
    <w:p w14:paraId="2D192D47" w14:textId="77777777" w:rsidR="00F564AB" w:rsidRDefault="00F564AB">
      <w:pPr>
        <w:pStyle w:val="BodyText"/>
        <w:spacing w:before="8"/>
        <w:rPr>
          <w:sz w:val="19"/>
        </w:rPr>
      </w:pPr>
    </w:p>
    <w:p w14:paraId="2D192D48" w14:textId="77777777" w:rsidR="00F564AB" w:rsidRDefault="00D63F93">
      <w:pPr>
        <w:pStyle w:val="Heading1"/>
      </w:pPr>
      <w:r>
        <w:rPr>
          <w:color w:val="444444"/>
        </w:rPr>
        <w:t>What services do we provide?</w:t>
      </w:r>
    </w:p>
    <w:p w14:paraId="2D192D49" w14:textId="77777777" w:rsidR="00F564AB" w:rsidRDefault="00F564AB">
      <w:pPr>
        <w:pStyle w:val="BodyText"/>
        <w:spacing w:before="10"/>
        <w:rPr>
          <w:b/>
          <w:sz w:val="19"/>
        </w:rPr>
      </w:pPr>
    </w:p>
    <w:p w14:paraId="2D192D4B" w14:textId="60128A9F" w:rsidR="00F564AB" w:rsidRPr="002B3865" w:rsidRDefault="00AA5F11" w:rsidP="002B3865">
      <w:pPr>
        <w:pStyle w:val="BodyText"/>
        <w:spacing w:before="1" w:line="244" w:lineRule="auto"/>
        <w:ind w:left="120" w:right="596"/>
        <w:rPr>
          <w:b/>
        </w:rPr>
        <w:sectPr w:rsidR="00F564AB" w:rsidRPr="002B3865">
          <w:headerReference w:type="default" r:id="rId7"/>
          <w:type w:val="continuous"/>
          <w:pgSz w:w="11910" w:h="16840"/>
          <w:pgMar w:top="1460" w:right="1320" w:bottom="280" w:left="1320" w:header="708" w:footer="720" w:gutter="0"/>
          <w:cols w:space="720"/>
        </w:sectPr>
      </w:pPr>
      <w:r>
        <w:rPr>
          <w:color w:val="606060"/>
        </w:rPr>
        <w:t>House Martins Care Ltd</w:t>
      </w:r>
      <w:r w:rsidR="00D63F93">
        <w:rPr>
          <w:color w:val="606060"/>
        </w:rPr>
        <w:t xml:space="preserve"> provide</w:t>
      </w:r>
      <w:r>
        <w:rPr>
          <w:color w:val="606060"/>
        </w:rPr>
        <w:t>s specialist residential care for adults who are Deaf, have Learning Disabilities, Autism, Epilepsy and additional needs.</w:t>
      </w:r>
      <w:r w:rsidR="00D63F93">
        <w:rPr>
          <w:color w:val="606060"/>
        </w:rPr>
        <w:t xml:space="preserve"> </w:t>
      </w:r>
    </w:p>
    <w:p w14:paraId="2D192D4C" w14:textId="77777777" w:rsidR="00F564AB" w:rsidRDefault="00D63F93">
      <w:pPr>
        <w:pStyle w:val="Heading1"/>
        <w:spacing w:before="9"/>
      </w:pPr>
      <w:r>
        <w:rPr>
          <w:color w:val="444444"/>
        </w:rPr>
        <w:lastRenderedPageBreak/>
        <w:t>What we collect</w:t>
      </w:r>
    </w:p>
    <w:p w14:paraId="2D192D4D" w14:textId="77777777" w:rsidR="00F564AB" w:rsidRDefault="00F564AB">
      <w:pPr>
        <w:pStyle w:val="BodyText"/>
        <w:rPr>
          <w:b/>
          <w:sz w:val="20"/>
        </w:rPr>
      </w:pPr>
    </w:p>
    <w:p w14:paraId="2D192D4E" w14:textId="1E2751B2" w:rsidR="00F564AB" w:rsidRDefault="00D63F93">
      <w:pPr>
        <w:pStyle w:val="BodyText"/>
        <w:spacing w:before="1" w:line="242" w:lineRule="auto"/>
        <w:ind w:left="120" w:right="159"/>
      </w:pPr>
      <w:r>
        <w:rPr>
          <w:color w:val="444444"/>
        </w:rPr>
        <w:t xml:space="preserve">The specific information that we collect will vary depending on what services we provide you by way of contract, or what you either provide us explicitly e.g. signing up to a newsletter or perhaps applying for a job at </w:t>
      </w:r>
      <w:r w:rsidR="00AA5F11">
        <w:rPr>
          <w:color w:val="444444"/>
        </w:rPr>
        <w:t>House Martins Care Ltd</w:t>
      </w:r>
      <w:r>
        <w:rPr>
          <w:color w:val="444444"/>
        </w:rPr>
        <w:t>.</w:t>
      </w:r>
    </w:p>
    <w:p w14:paraId="2D192D4F" w14:textId="77777777" w:rsidR="00F564AB" w:rsidRDefault="00F564AB">
      <w:pPr>
        <w:pStyle w:val="BodyText"/>
        <w:rPr>
          <w:sz w:val="20"/>
        </w:rPr>
      </w:pPr>
    </w:p>
    <w:p w14:paraId="2D192D50" w14:textId="152D729C" w:rsidR="00F564AB" w:rsidRDefault="00D63F93">
      <w:pPr>
        <w:pStyle w:val="BodyText"/>
        <w:spacing w:line="244" w:lineRule="auto"/>
        <w:ind w:left="120" w:right="795"/>
      </w:pPr>
      <w:r>
        <w:rPr>
          <w:color w:val="444444"/>
        </w:rPr>
        <w:t xml:space="preserve">Typical information will include some or </w:t>
      </w:r>
      <w:r w:rsidR="00FF233C">
        <w:rPr>
          <w:color w:val="444444"/>
        </w:rPr>
        <w:t>all</w:t>
      </w:r>
      <w:r>
        <w:rPr>
          <w:color w:val="444444"/>
        </w:rPr>
        <w:t xml:space="preserve"> the following depending on the services we are providing you:</w:t>
      </w:r>
    </w:p>
    <w:p w14:paraId="2D192D51" w14:textId="77777777" w:rsidR="00F564AB" w:rsidRDefault="00F564AB">
      <w:pPr>
        <w:pStyle w:val="BodyText"/>
        <w:spacing w:before="8"/>
        <w:rPr>
          <w:sz w:val="19"/>
        </w:rPr>
      </w:pPr>
    </w:p>
    <w:p w14:paraId="2D192D52" w14:textId="77777777" w:rsidR="00F564AB" w:rsidRDefault="00D63F93">
      <w:pPr>
        <w:pStyle w:val="ListParagraph"/>
        <w:numPr>
          <w:ilvl w:val="0"/>
          <w:numId w:val="3"/>
        </w:numPr>
        <w:tabs>
          <w:tab w:val="left" w:pos="840"/>
          <w:tab w:val="left" w:pos="841"/>
        </w:tabs>
        <w:spacing w:line="242" w:lineRule="auto"/>
        <w:ind w:right="288" w:hanging="360"/>
      </w:pPr>
      <w:r>
        <w:rPr>
          <w:color w:val="444444"/>
        </w:rPr>
        <w:t>Identification and contact data – email address, name, phone number, postal address, next of kin.</w:t>
      </w:r>
    </w:p>
    <w:p w14:paraId="2D192D53" w14:textId="77777777" w:rsidR="00F564AB" w:rsidRDefault="00F564AB">
      <w:pPr>
        <w:pStyle w:val="BodyText"/>
        <w:spacing w:before="10"/>
        <w:rPr>
          <w:sz w:val="19"/>
        </w:rPr>
      </w:pPr>
    </w:p>
    <w:p w14:paraId="2D192D54" w14:textId="77777777" w:rsidR="00F564AB" w:rsidRDefault="00D63F93">
      <w:pPr>
        <w:pStyle w:val="ListParagraph"/>
        <w:numPr>
          <w:ilvl w:val="0"/>
          <w:numId w:val="3"/>
        </w:numPr>
        <w:tabs>
          <w:tab w:val="left" w:pos="840"/>
          <w:tab w:val="left" w:pos="841"/>
        </w:tabs>
        <w:ind w:hanging="360"/>
      </w:pPr>
      <w:r>
        <w:rPr>
          <w:color w:val="444444"/>
        </w:rPr>
        <w:t>Enhanced identification data – ID documents (driving licence, passport, immigration</w:t>
      </w:r>
      <w:r>
        <w:rPr>
          <w:color w:val="444444"/>
          <w:spacing w:val="-24"/>
        </w:rPr>
        <w:t xml:space="preserve"> </w:t>
      </w:r>
      <w:r>
        <w:rPr>
          <w:color w:val="444444"/>
        </w:rPr>
        <w:t>status).</w:t>
      </w:r>
    </w:p>
    <w:p w14:paraId="2D192D55" w14:textId="250D2607" w:rsidR="00F564AB" w:rsidRDefault="00D63F93">
      <w:pPr>
        <w:pStyle w:val="ListParagraph"/>
        <w:numPr>
          <w:ilvl w:val="0"/>
          <w:numId w:val="3"/>
        </w:numPr>
        <w:tabs>
          <w:tab w:val="left" w:pos="840"/>
          <w:tab w:val="left" w:pos="841"/>
        </w:tabs>
        <w:spacing w:before="246" w:line="242" w:lineRule="auto"/>
        <w:ind w:right="122" w:hanging="360"/>
      </w:pPr>
      <w:r>
        <w:rPr>
          <w:color w:val="444444"/>
        </w:rPr>
        <w:t>Financial Data – bank details, tax and national insurance information, and who is paying for</w:t>
      </w:r>
      <w:r>
        <w:rPr>
          <w:color w:val="444444"/>
          <w:spacing w:val="-4"/>
        </w:rPr>
        <w:t xml:space="preserve"> </w:t>
      </w:r>
      <w:r>
        <w:rPr>
          <w:color w:val="444444"/>
        </w:rPr>
        <w:t>care.</w:t>
      </w:r>
    </w:p>
    <w:p w14:paraId="2D192D56" w14:textId="77777777" w:rsidR="00F564AB" w:rsidRDefault="00F564AB">
      <w:pPr>
        <w:pStyle w:val="BodyText"/>
        <w:spacing w:before="10"/>
        <w:rPr>
          <w:sz w:val="19"/>
        </w:rPr>
      </w:pPr>
    </w:p>
    <w:p w14:paraId="2D192D57" w14:textId="77777777" w:rsidR="00F564AB" w:rsidRDefault="00D63F93">
      <w:pPr>
        <w:pStyle w:val="ListParagraph"/>
        <w:numPr>
          <w:ilvl w:val="0"/>
          <w:numId w:val="3"/>
        </w:numPr>
        <w:tabs>
          <w:tab w:val="left" w:pos="840"/>
          <w:tab w:val="left" w:pos="841"/>
        </w:tabs>
        <w:ind w:hanging="360"/>
      </w:pPr>
      <w:r>
        <w:rPr>
          <w:color w:val="444444"/>
        </w:rPr>
        <w:t>Employment Data – CV, training, reference and qualification</w:t>
      </w:r>
      <w:r>
        <w:rPr>
          <w:color w:val="444444"/>
          <w:spacing w:val="-10"/>
        </w:rPr>
        <w:t xml:space="preserve"> </w:t>
      </w:r>
      <w:r>
        <w:rPr>
          <w:color w:val="444444"/>
        </w:rPr>
        <w:t>information.</w:t>
      </w:r>
    </w:p>
    <w:p w14:paraId="2D192D58" w14:textId="77777777" w:rsidR="00F564AB" w:rsidRDefault="00D63F93">
      <w:pPr>
        <w:pStyle w:val="ListParagraph"/>
        <w:numPr>
          <w:ilvl w:val="0"/>
          <w:numId w:val="3"/>
        </w:numPr>
        <w:tabs>
          <w:tab w:val="left" w:pos="840"/>
          <w:tab w:val="left" w:pos="841"/>
        </w:tabs>
        <w:spacing w:before="246"/>
        <w:ind w:hanging="360"/>
      </w:pPr>
      <w:r>
        <w:rPr>
          <w:color w:val="444444"/>
        </w:rPr>
        <w:t>Web Related Data – your IP address, geographical data,</w:t>
      </w:r>
      <w:r>
        <w:rPr>
          <w:color w:val="444444"/>
          <w:spacing w:val="-10"/>
        </w:rPr>
        <w:t xml:space="preserve"> </w:t>
      </w:r>
      <w:r>
        <w:rPr>
          <w:color w:val="444444"/>
        </w:rPr>
        <w:t>cookies.</w:t>
      </w:r>
    </w:p>
    <w:p w14:paraId="2D192D59" w14:textId="77777777" w:rsidR="00F564AB" w:rsidRDefault="00D63F93">
      <w:pPr>
        <w:pStyle w:val="ListParagraph"/>
        <w:numPr>
          <w:ilvl w:val="0"/>
          <w:numId w:val="3"/>
        </w:numPr>
        <w:tabs>
          <w:tab w:val="left" w:pos="840"/>
          <w:tab w:val="left" w:pos="841"/>
        </w:tabs>
        <w:spacing w:before="243" w:line="244" w:lineRule="auto"/>
        <w:ind w:right="117" w:hanging="360"/>
      </w:pPr>
      <w:r>
        <w:rPr>
          <w:color w:val="444444"/>
        </w:rPr>
        <w:t>Health Data – Where there is a need to protect you, our clients or other members of staff we may need to collect specific health</w:t>
      </w:r>
      <w:r>
        <w:rPr>
          <w:color w:val="444444"/>
          <w:spacing w:val="-9"/>
        </w:rPr>
        <w:t xml:space="preserve"> </w:t>
      </w:r>
      <w:r>
        <w:rPr>
          <w:color w:val="444444"/>
        </w:rPr>
        <w:t>data.</w:t>
      </w:r>
    </w:p>
    <w:p w14:paraId="2D192D5A" w14:textId="77777777" w:rsidR="00F564AB" w:rsidRDefault="00F564AB">
      <w:pPr>
        <w:pStyle w:val="BodyText"/>
        <w:spacing w:before="7"/>
        <w:rPr>
          <w:sz w:val="19"/>
        </w:rPr>
      </w:pPr>
    </w:p>
    <w:p w14:paraId="2D192D5B" w14:textId="43E08A51" w:rsidR="00F564AB" w:rsidRDefault="00D63F93">
      <w:pPr>
        <w:pStyle w:val="ListParagraph"/>
        <w:numPr>
          <w:ilvl w:val="0"/>
          <w:numId w:val="3"/>
        </w:numPr>
        <w:tabs>
          <w:tab w:val="left" w:pos="841"/>
        </w:tabs>
        <w:spacing w:line="242" w:lineRule="auto"/>
        <w:ind w:right="229" w:hanging="360"/>
        <w:jc w:val="both"/>
      </w:pPr>
      <w:r>
        <w:rPr>
          <w:color w:val="444444"/>
        </w:rPr>
        <w:t xml:space="preserve">Criminal Records – Where there is a need for us to undertake enhanced verification or legal checks </w:t>
      </w:r>
      <w:r w:rsidR="00A15E9C">
        <w:rPr>
          <w:color w:val="444444"/>
        </w:rPr>
        <w:t>for</w:t>
      </w:r>
      <w:r>
        <w:rPr>
          <w:color w:val="444444"/>
        </w:rPr>
        <w:t xml:space="preserve"> you to work in our sector or for us to undertake specific services on your behalf.</w:t>
      </w:r>
    </w:p>
    <w:p w14:paraId="2D192D5C" w14:textId="77777777" w:rsidR="00F564AB" w:rsidRDefault="00F564AB">
      <w:pPr>
        <w:pStyle w:val="BodyText"/>
        <w:spacing w:before="1"/>
        <w:rPr>
          <w:sz w:val="20"/>
        </w:rPr>
      </w:pPr>
    </w:p>
    <w:p w14:paraId="2D192D5D" w14:textId="77777777" w:rsidR="00F564AB" w:rsidRDefault="00D63F93">
      <w:pPr>
        <w:pStyle w:val="Heading1"/>
      </w:pPr>
      <w:r>
        <w:rPr>
          <w:color w:val="444444"/>
        </w:rPr>
        <w:t>Customers and Residents – why we distinguish them</w:t>
      </w:r>
    </w:p>
    <w:p w14:paraId="2D192D5E" w14:textId="77777777" w:rsidR="00F564AB" w:rsidRDefault="00F564AB">
      <w:pPr>
        <w:pStyle w:val="BodyText"/>
        <w:spacing w:before="1"/>
        <w:rPr>
          <w:b/>
          <w:sz w:val="20"/>
        </w:rPr>
      </w:pPr>
    </w:p>
    <w:p w14:paraId="2D192D5F" w14:textId="74C6D3F3" w:rsidR="00F564AB" w:rsidRDefault="00D63F93">
      <w:pPr>
        <w:pStyle w:val="BodyText"/>
        <w:spacing w:line="242" w:lineRule="auto"/>
        <w:ind w:left="120" w:right="242"/>
      </w:pPr>
      <w:r>
        <w:rPr>
          <w:color w:val="444444"/>
        </w:rPr>
        <w:t>House Martins</w:t>
      </w:r>
      <w:r w:rsidR="003254F5">
        <w:rPr>
          <w:color w:val="444444"/>
        </w:rPr>
        <w:t xml:space="preserve"> Care Ltd</w:t>
      </w:r>
      <w:r>
        <w:rPr>
          <w:color w:val="444444"/>
        </w:rPr>
        <w:t xml:space="preserve"> provide our services to residents within our care. Residents may sometimes be responsible for all the associated care costs. However, sometimes care costs are covered in part or in full by other individuals or organisations.</w:t>
      </w:r>
    </w:p>
    <w:p w14:paraId="2D192D60" w14:textId="77777777" w:rsidR="00F564AB" w:rsidRDefault="00F564AB">
      <w:pPr>
        <w:pStyle w:val="BodyText"/>
        <w:rPr>
          <w:sz w:val="20"/>
        </w:rPr>
      </w:pPr>
    </w:p>
    <w:p w14:paraId="2D192D61" w14:textId="52BD8866" w:rsidR="00F564AB" w:rsidRDefault="00D63F93">
      <w:pPr>
        <w:pStyle w:val="BodyText"/>
        <w:spacing w:line="244" w:lineRule="auto"/>
        <w:ind w:left="120" w:right="196"/>
        <w:rPr>
          <w:color w:val="444444"/>
        </w:rPr>
      </w:pPr>
      <w:r>
        <w:rPr>
          <w:color w:val="444444"/>
        </w:rPr>
        <w:t>In circumstances where care costs are being covered in part or full by an individual (or individuals) other than the person receiving the care (our resident), then it will be necessary to process the personal information of all individuals involved in the care provision, both those receiving and those responsible for the financial aspects. We will of course limit the personal data to the minimum information necessary for us to undertake those activities requiring that information.</w:t>
      </w:r>
    </w:p>
    <w:p w14:paraId="4C268593" w14:textId="7CDF2E0B" w:rsidR="00D63F93" w:rsidRDefault="00D63F93">
      <w:pPr>
        <w:pStyle w:val="BodyText"/>
        <w:spacing w:line="244" w:lineRule="auto"/>
        <w:ind w:left="120" w:right="196"/>
      </w:pPr>
    </w:p>
    <w:p w14:paraId="18F64D71" w14:textId="3C059BD4" w:rsidR="00D63F93" w:rsidRDefault="00D63F93">
      <w:pPr>
        <w:pStyle w:val="BodyText"/>
        <w:spacing w:line="244" w:lineRule="auto"/>
        <w:ind w:left="120" w:right="196"/>
      </w:pPr>
    </w:p>
    <w:p w14:paraId="3E37DB33" w14:textId="7FE0FC6E" w:rsidR="00D63F93" w:rsidRDefault="00D63F93">
      <w:pPr>
        <w:pStyle w:val="BodyText"/>
        <w:spacing w:line="244" w:lineRule="auto"/>
        <w:ind w:left="120" w:right="196"/>
      </w:pPr>
    </w:p>
    <w:p w14:paraId="7540FE0C" w14:textId="595EF663" w:rsidR="00D63F93" w:rsidRDefault="00D63F93">
      <w:pPr>
        <w:pStyle w:val="BodyText"/>
        <w:spacing w:line="244" w:lineRule="auto"/>
        <w:ind w:left="120" w:right="196"/>
      </w:pPr>
    </w:p>
    <w:p w14:paraId="2B1F20B0" w14:textId="6435C8EA" w:rsidR="00D63F93" w:rsidRDefault="00D63F93">
      <w:pPr>
        <w:pStyle w:val="BodyText"/>
        <w:spacing w:line="244" w:lineRule="auto"/>
        <w:ind w:left="120" w:right="196"/>
      </w:pPr>
    </w:p>
    <w:p w14:paraId="7E69B60F" w14:textId="387A63B9" w:rsidR="00D63F93" w:rsidRDefault="00D63F93">
      <w:pPr>
        <w:pStyle w:val="BodyText"/>
        <w:spacing w:line="244" w:lineRule="auto"/>
        <w:ind w:left="120" w:right="196"/>
      </w:pPr>
    </w:p>
    <w:p w14:paraId="4A5076DD" w14:textId="0BECE124" w:rsidR="00D63F93" w:rsidRDefault="00D63F93">
      <w:pPr>
        <w:pStyle w:val="BodyText"/>
        <w:spacing w:line="244" w:lineRule="auto"/>
        <w:ind w:left="120" w:right="196"/>
      </w:pPr>
    </w:p>
    <w:p w14:paraId="1985E84A" w14:textId="412D19ED" w:rsidR="00D63F93" w:rsidRDefault="00D63F93">
      <w:pPr>
        <w:pStyle w:val="BodyText"/>
        <w:spacing w:line="244" w:lineRule="auto"/>
        <w:ind w:left="120" w:right="196"/>
      </w:pPr>
    </w:p>
    <w:p w14:paraId="7A487807" w14:textId="4931AA11" w:rsidR="00D63F93" w:rsidRDefault="00D63F93">
      <w:pPr>
        <w:pStyle w:val="BodyText"/>
        <w:spacing w:line="244" w:lineRule="auto"/>
        <w:ind w:left="120" w:right="196"/>
      </w:pPr>
    </w:p>
    <w:p w14:paraId="11561C08" w14:textId="2F7E07D2" w:rsidR="00D63F93" w:rsidRDefault="00D63F93">
      <w:pPr>
        <w:pStyle w:val="BodyText"/>
        <w:spacing w:line="244" w:lineRule="auto"/>
        <w:ind w:left="120" w:right="196"/>
      </w:pPr>
    </w:p>
    <w:p w14:paraId="10FEBD83" w14:textId="17B9033D" w:rsidR="00D63F93" w:rsidRDefault="00D63F93">
      <w:pPr>
        <w:pStyle w:val="BodyText"/>
        <w:spacing w:line="244" w:lineRule="auto"/>
        <w:ind w:left="120" w:right="196"/>
      </w:pPr>
    </w:p>
    <w:p w14:paraId="2FBDFAED" w14:textId="26501FAE" w:rsidR="00D63F93" w:rsidRDefault="00D63F93">
      <w:pPr>
        <w:pStyle w:val="BodyText"/>
        <w:spacing w:line="244" w:lineRule="auto"/>
        <w:ind w:left="120" w:right="196"/>
      </w:pPr>
    </w:p>
    <w:p w14:paraId="6ADC17EC" w14:textId="188E9E0A" w:rsidR="00D63F93" w:rsidRDefault="00D63F93">
      <w:pPr>
        <w:pStyle w:val="BodyText"/>
        <w:spacing w:line="244" w:lineRule="auto"/>
        <w:ind w:left="120" w:right="196"/>
      </w:pPr>
    </w:p>
    <w:p w14:paraId="3251AF4A" w14:textId="02BE7291" w:rsidR="00D63F93" w:rsidRDefault="00D63F93">
      <w:pPr>
        <w:pStyle w:val="BodyText"/>
        <w:spacing w:line="244" w:lineRule="auto"/>
        <w:ind w:left="120" w:right="196"/>
      </w:pPr>
    </w:p>
    <w:p w14:paraId="5F3DDF7E" w14:textId="63B3D52B" w:rsidR="00D63F93" w:rsidRDefault="00D63F93">
      <w:pPr>
        <w:pStyle w:val="BodyText"/>
        <w:spacing w:line="244" w:lineRule="auto"/>
        <w:ind w:left="120" w:right="196"/>
      </w:pPr>
    </w:p>
    <w:p w14:paraId="0505AEC9" w14:textId="460F1888" w:rsidR="00D63F93" w:rsidRDefault="00D63F93">
      <w:pPr>
        <w:pStyle w:val="BodyText"/>
        <w:spacing w:line="244" w:lineRule="auto"/>
        <w:ind w:left="120" w:right="196"/>
      </w:pPr>
    </w:p>
    <w:p w14:paraId="4C2CE622" w14:textId="77777777" w:rsidR="00D63F93" w:rsidRDefault="00D63F93">
      <w:pPr>
        <w:pStyle w:val="BodyText"/>
        <w:spacing w:line="244" w:lineRule="auto"/>
        <w:ind w:left="120" w:right="196"/>
      </w:pPr>
    </w:p>
    <w:p w14:paraId="2D192D62" w14:textId="77777777" w:rsidR="00F564AB" w:rsidRDefault="00F564AB">
      <w:pPr>
        <w:pStyle w:val="BodyText"/>
        <w:spacing w:before="4"/>
        <w:rPr>
          <w:sz w:val="19"/>
        </w:rPr>
      </w:pPr>
    </w:p>
    <w:p w14:paraId="2D192D63" w14:textId="77777777" w:rsidR="00F564AB" w:rsidRDefault="00D63F93">
      <w:pPr>
        <w:pStyle w:val="Heading1"/>
      </w:pPr>
      <w:r>
        <w:rPr>
          <w:color w:val="444444"/>
        </w:rPr>
        <w:lastRenderedPageBreak/>
        <w:t>Collecting Personal Data</w:t>
      </w:r>
    </w:p>
    <w:p w14:paraId="2D192D64" w14:textId="77777777" w:rsidR="00F564AB" w:rsidRDefault="00F564AB">
      <w:pPr>
        <w:pStyle w:val="BodyText"/>
        <w:spacing w:before="1"/>
        <w:rPr>
          <w:b/>
          <w:sz w:val="20"/>
        </w:rPr>
      </w:pPr>
    </w:p>
    <w:p w14:paraId="2D192D65" w14:textId="77777777" w:rsidR="00F564AB" w:rsidRDefault="00D63F93">
      <w:pPr>
        <w:pStyle w:val="BodyText"/>
        <w:ind w:left="120"/>
      </w:pPr>
      <w:r>
        <w:rPr>
          <w:color w:val="444444"/>
        </w:rPr>
        <w:t>When we collect personal data, you will be provided with a privacy notice that will detail:</w:t>
      </w:r>
    </w:p>
    <w:p w14:paraId="2D192D66" w14:textId="77777777" w:rsidR="00F564AB" w:rsidRDefault="00F564AB">
      <w:pPr>
        <w:pStyle w:val="BodyText"/>
        <w:spacing w:before="11"/>
        <w:rPr>
          <w:sz w:val="19"/>
        </w:rPr>
      </w:pPr>
    </w:p>
    <w:p w14:paraId="2D192D67" w14:textId="77777777" w:rsidR="00F564AB" w:rsidRDefault="00D63F93">
      <w:pPr>
        <w:pStyle w:val="ListParagraph"/>
        <w:numPr>
          <w:ilvl w:val="0"/>
          <w:numId w:val="2"/>
        </w:numPr>
        <w:tabs>
          <w:tab w:val="left" w:pos="841"/>
        </w:tabs>
        <w:ind w:hanging="360"/>
        <w:rPr>
          <w:color w:val="444444"/>
        </w:rPr>
      </w:pPr>
      <w:r>
        <w:rPr>
          <w:color w:val="444444"/>
        </w:rPr>
        <w:t>Who we</w:t>
      </w:r>
      <w:r>
        <w:rPr>
          <w:color w:val="444444"/>
          <w:spacing w:val="-1"/>
        </w:rPr>
        <w:t xml:space="preserve"> </w:t>
      </w:r>
      <w:r>
        <w:rPr>
          <w:color w:val="444444"/>
        </w:rPr>
        <w:t>are</w:t>
      </w:r>
    </w:p>
    <w:p w14:paraId="2D192D68" w14:textId="77777777" w:rsidR="00F564AB" w:rsidRDefault="00F564AB">
      <w:pPr>
        <w:pStyle w:val="BodyText"/>
        <w:spacing w:before="8"/>
        <w:rPr>
          <w:sz w:val="19"/>
        </w:rPr>
      </w:pPr>
    </w:p>
    <w:p w14:paraId="2D192D69" w14:textId="77777777" w:rsidR="00F564AB" w:rsidRDefault="00D63F93">
      <w:pPr>
        <w:pStyle w:val="ListParagraph"/>
        <w:numPr>
          <w:ilvl w:val="0"/>
          <w:numId w:val="2"/>
        </w:numPr>
        <w:tabs>
          <w:tab w:val="left" w:pos="841"/>
        </w:tabs>
        <w:ind w:hanging="360"/>
        <w:rPr>
          <w:color w:val="444444"/>
        </w:rPr>
      </w:pPr>
      <w:r>
        <w:rPr>
          <w:color w:val="444444"/>
        </w:rPr>
        <w:t>What personal information we are</w:t>
      </w:r>
      <w:r>
        <w:rPr>
          <w:color w:val="444444"/>
          <w:spacing w:val="-1"/>
        </w:rPr>
        <w:t xml:space="preserve"> </w:t>
      </w:r>
      <w:r>
        <w:rPr>
          <w:color w:val="444444"/>
        </w:rPr>
        <w:t>collecting</w:t>
      </w:r>
    </w:p>
    <w:p w14:paraId="2D192D6A" w14:textId="77777777" w:rsidR="00F564AB" w:rsidRDefault="00F564AB">
      <w:pPr>
        <w:pStyle w:val="BodyText"/>
        <w:spacing w:before="8"/>
        <w:rPr>
          <w:sz w:val="19"/>
        </w:rPr>
      </w:pPr>
    </w:p>
    <w:p w14:paraId="2D192D6B" w14:textId="6CBB0BC4" w:rsidR="00F564AB" w:rsidRDefault="00D63F93">
      <w:pPr>
        <w:pStyle w:val="ListParagraph"/>
        <w:numPr>
          <w:ilvl w:val="0"/>
          <w:numId w:val="2"/>
        </w:numPr>
        <w:tabs>
          <w:tab w:val="left" w:pos="841"/>
        </w:tabs>
        <w:spacing w:before="1"/>
        <w:ind w:hanging="360"/>
        <w:rPr>
          <w:color w:val="444444"/>
        </w:rPr>
      </w:pPr>
      <w:r>
        <w:rPr>
          <w:color w:val="444444"/>
        </w:rPr>
        <w:t>Why we need</w:t>
      </w:r>
      <w:r>
        <w:rPr>
          <w:color w:val="444444"/>
          <w:spacing w:val="-2"/>
        </w:rPr>
        <w:t xml:space="preserve"> </w:t>
      </w:r>
      <w:r>
        <w:rPr>
          <w:color w:val="444444"/>
        </w:rPr>
        <w:t>it</w:t>
      </w:r>
    </w:p>
    <w:p w14:paraId="6D5C3BB2" w14:textId="77777777" w:rsidR="00D63F93" w:rsidRPr="00D63F93" w:rsidRDefault="00D63F93" w:rsidP="00D63F93">
      <w:pPr>
        <w:pStyle w:val="ListParagraph"/>
        <w:rPr>
          <w:color w:val="444444"/>
        </w:rPr>
      </w:pPr>
    </w:p>
    <w:p w14:paraId="2D192D6F" w14:textId="77777777" w:rsidR="00F564AB" w:rsidRDefault="00D63F93">
      <w:pPr>
        <w:pStyle w:val="ListParagraph"/>
        <w:numPr>
          <w:ilvl w:val="0"/>
          <w:numId w:val="2"/>
        </w:numPr>
        <w:tabs>
          <w:tab w:val="left" w:pos="841"/>
        </w:tabs>
        <w:spacing w:before="57"/>
        <w:ind w:right="151" w:hanging="360"/>
      </w:pPr>
      <w:r>
        <w:rPr>
          <w:color w:val="444444"/>
        </w:rPr>
        <w:t>Legal Basis under which we are processing (typically ‘consent’, ‘contractual obligations’ and/or ‘legitimate interest’) (</w:t>
      </w:r>
      <w:hyperlink r:id="rId8">
        <w:r>
          <w:rPr>
            <w:color w:val="0563C1"/>
            <w:u w:val="single" w:color="0563C1"/>
          </w:rPr>
          <w:t>https://ico.org.uk/for-organisations/guide-to-the-general-data-</w:t>
        </w:r>
      </w:hyperlink>
      <w:hyperlink r:id="rId9">
        <w:r>
          <w:rPr>
            <w:color w:val="0563C1"/>
            <w:u w:val="single" w:color="0563C1"/>
          </w:rPr>
          <w:t xml:space="preserve"> protection-regulation-</w:t>
        </w:r>
        <w:proofErr w:type="spellStart"/>
        <w:r>
          <w:rPr>
            <w:color w:val="0563C1"/>
            <w:u w:val="single" w:color="0563C1"/>
          </w:rPr>
          <w:t>gdpr</w:t>
        </w:r>
        <w:proofErr w:type="spellEnd"/>
        <w:r>
          <w:rPr>
            <w:color w:val="0563C1"/>
            <w:u w:val="single" w:color="0563C1"/>
          </w:rPr>
          <w:t>/lawful-bases-for-processing/</w:t>
        </w:r>
      </w:hyperlink>
      <w:r>
        <w:rPr>
          <w:color w:val="444444"/>
        </w:rPr>
        <w:t>)</w:t>
      </w:r>
    </w:p>
    <w:p w14:paraId="2D192D70" w14:textId="77777777" w:rsidR="00F564AB" w:rsidRDefault="00F564AB">
      <w:pPr>
        <w:pStyle w:val="BodyText"/>
        <w:spacing w:before="1"/>
        <w:rPr>
          <w:sz w:val="15"/>
        </w:rPr>
      </w:pPr>
    </w:p>
    <w:p w14:paraId="2D192D71" w14:textId="77777777" w:rsidR="00F564AB" w:rsidRDefault="00D63F93">
      <w:pPr>
        <w:pStyle w:val="ListParagraph"/>
        <w:numPr>
          <w:ilvl w:val="0"/>
          <w:numId w:val="2"/>
        </w:numPr>
        <w:tabs>
          <w:tab w:val="left" w:pos="841"/>
        </w:tabs>
        <w:spacing w:before="58" w:line="237" w:lineRule="auto"/>
        <w:ind w:right="224" w:hanging="360"/>
        <w:rPr>
          <w:color w:val="444444"/>
        </w:rPr>
      </w:pPr>
      <w:r>
        <w:rPr>
          <w:color w:val="444444"/>
        </w:rPr>
        <w:t>What we are going to use it for and any decisions (automated or human) that it will be used for.</w:t>
      </w:r>
    </w:p>
    <w:p w14:paraId="2D192D72" w14:textId="77777777" w:rsidR="00F564AB" w:rsidRDefault="00F564AB">
      <w:pPr>
        <w:pStyle w:val="BodyText"/>
        <w:spacing w:before="10"/>
        <w:rPr>
          <w:sz w:val="19"/>
        </w:rPr>
      </w:pPr>
    </w:p>
    <w:p w14:paraId="2D192D73" w14:textId="77777777" w:rsidR="00F564AB" w:rsidRDefault="00D63F93">
      <w:pPr>
        <w:pStyle w:val="ListParagraph"/>
        <w:numPr>
          <w:ilvl w:val="0"/>
          <w:numId w:val="2"/>
        </w:numPr>
        <w:tabs>
          <w:tab w:val="left" w:pos="841"/>
        </w:tabs>
        <w:ind w:hanging="360"/>
        <w:rPr>
          <w:color w:val="444444"/>
        </w:rPr>
      </w:pPr>
      <w:r>
        <w:rPr>
          <w:color w:val="444444"/>
        </w:rPr>
        <w:t>Who that information will be shared</w:t>
      </w:r>
      <w:r>
        <w:rPr>
          <w:color w:val="444444"/>
          <w:spacing w:val="-9"/>
        </w:rPr>
        <w:t xml:space="preserve"> </w:t>
      </w:r>
      <w:r>
        <w:rPr>
          <w:color w:val="444444"/>
        </w:rPr>
        <w:t>with.</w:t>
      </w:r>
    </w:p>
    <w:p w14:paraId="2D192D74" w14:textId="77777777" w:rsidR="00F564AB" w:rsidRDefault="00F564AB">
      <w:pPr>
        <w:pStyle w:val="BodyText"/>
        <w:spacing w:before="8"/>
        <w:rPr>
          <w:sz w:val="19"/>
        </w:rPr>
      </w:pPr>
    </w:p>
    <w:p w14:paraId="2D192D75" w14:textId="77777777" w:rsidR="00F564AB" w:rsidRDefault="00D63F93">
      <w:pPr>
        <w:pStyle w:val="ListParagraph"/>
        <w:numPr>
          <w:ilvl w:val="0"/>
          <w:numId w:val="2"/>
        </w:numPr>
        <w:tabs>
          <w:tab w:val="left" w:pos="841"/>
        </w:tabs>
        <w:ind w:hanging="360"/>
        <w:rPr>
          <w:color w:val="444444"/>
        </w:rPr>
      </w:pPr>
      <w:r>
        <w:rPr>
          <w:color w:val="444444"/>
        </w:rPr>
        <w:t>The safeguards we have put in place to protect your</w:t>
      </w:r>
      <w:r>
        <w:rPr>
          <w:color w:val="444444"/>
          <w:spacing w:val="-10"/>
        </w:rPr>
        <w:t xml:space="preserve"> </w:t>
      </w:r>
      <w:r>
        <w:rPr>
          <w:color w:val="444444"/>
        </w:rPr>
        <w:t>information.</w:t>
      </w:r>
    </w:p>
    <w:p w14:paraId="2D192D76" w14:textId="77777777" w:rsidR="00F564AB" w:rsidRDefault="00F564AB">
      <w:pPr>
        <w:pStyle w:val="BodyText"/>
        <w:spacing w:before="8"/>
        <w:rPr>
          <w:sz w:val="19"/>
        </w:rPr>
      </w:pPr>
    </w:p>
    <w:p w14:paraId="2D192D77" w14:textId="77777777" w:rsidR="00F564AB" w:rsidRDefault="00D63F93">
      <w:pPr>
        <w:pStyle w:val="ListParagraph"/>
        <w:numPr>
          <w:ilvl w:val="0"/>
          <w:numId w:val="2"/>
        </w:numPr>
        <w:tabs>
          <w:tab w:val="left" w:pos="841"/>
        </w:tabs>
        <w:spacing w:before="1"/>
        <w:ind w:hanging="360"/>
        <w:rPr>
          <w:color w:val="444444"/>
        </w:rPr>
      </w:pPr>
      <w:r>
        <w:rPr>
          <w:color w:val="444444"/>
        </w:rPr>
        <w:t>Our standard retention period or legal need to retain that</w:t>
      </w:r>
      <w:r>
        <w:rPr>
          <w:color w:val="444444"/>
          <w:spacing w:val="-9"/>
        </w:rPr>
        <w:t xml:space="preserve"> </w:t>
      </w:r>
      <w:r>
        <w:rPr>
          <w:color w:val="444444"/>
        </w:rPr>
        <w:t>information.</w:t>
      </w:r>
    </w:p>
    <w:p w14:paraId="2D192D78" w14:textId="77777777" w:rsidR="00F564AB" w:rsidRDefault="00F564AB">
      <w:pPr>
        <w:pStyle w:val="BodyText"/>
        <w:spacing w:before="8"/>
        <w:rPr>
          <w:sz w:val="19"/>
        </w:rPr>
      </w:pPr>
    </w:p>
    <w:p w14:paraId="2D192D79" w14:textId="77777777" w:rsidR="00F564AB" w:rsidRDefault="00D63F93">
      <w:pPr>
        <w:pStyle w:val="ListParagraph"/>
        <w:numPr>
          <w:ilvl w:val="0"/>
          <w:numId w:val="2"/>
        </w:numPr>
        <w:tabs>
          <w:tab w:val="left" w:pos="841"/>
        </w:tabs>
        <w:spacing w:line="453" w:lineRule="auto"/>
        <w:ind w:left="120" w:right="2234" w:firstLine="360"/>
        <w:rPr>
          <w:color w:val="444444"/>
        </w:rPr>
      </w:pPr>
      <w:r>
        <w:rPr>
          <w:color w:val="444444"/>
        </w:rPr>
        <w:t>A copy of ‘your rights’ is available on the privacy page of our website. Some of the information we collect is provided</w:t>
      </w:r>
      <w:r>
        <w:rPr>
          <w:color w:val="444444"/>
          <w:spacing w:val="-11"/>
        </w:rPr>
        <w:t xml:space="preserve"> </w:t>
      </w:r>
      <w:r>
        <w:rPr>
          <w:color w:val="444444"/>
        </w:rPr>
        <w:t>here:</w:t>
      </w:r>
    </w:p>
    <w:p w14:paraId="2D192D7A" w14:textId="77777777" w:rsidR="00F564AB" w:rsidRDefault="00D63F93">
      <w:pPr>
        <w:pStyle w:val="ListParagraph"/>
        <w:numPr>
          <w:ilvl w:val="0"/>
          <w:numId w:val="3"/>
        </w:numPr>
        <w:tabs>
          <w:tab w:val="left" w:pos="840"/>
          <w:tab w:val="left" w:pos="841"/>
        </w:tabs>
        <w:spacing w:before="7"/>
        <w:ind w:right="969" w:hanging="360"/>
      </w:pPr>
      <w:r>
        <w:rPr>
          <w:color w:val="444444"/>
        </w:rPr>
        <w:t>Personal identification data – name, address, passport, immigration status, banking information.</w:t>
      </w:r>
    </w:p>
    <w:p w14:paraId="2D192D7B" w14:textId="77777777" w:rsidR="00F564AB" w:rsidRDefault="00F564AB">
      <w:pPr>
        <w:pStyle w:val="BodyText"/>
        <w:spacing w:before="7"/>
        <w:rPr>
          <w:sz w:val="19"/>
        </w:rPr>
      </w:pPr>
    </w:p>
    <w:p w14:paraId="2D192D7C" w14:textId="77777777" w:rsidR="00F564AB" w:rsidRDefault="00D63F93">
      <w:pPr>
        <w:pStyle w:val="ListParagraph"/>
        <w:numPr>
          <w:ilvl w:val="0"/>
          <w:numId w:val="3"/>
        </w:numPr>
        <w:tabs>
          <w:tab w:val="left" w:pos="840"/>
          <w:tab w:val="left" w:pos="841"/>
        </w:tabs>
        <w:ind w:hanging="360"/>
      </w:pPr>
      <w:r>
        <w:rPr>
          <w:color w:val="444444"/>
        </w:rPr>
        <w:t>Sensitive personal data – health/medical/wellbeing, religious,</w:t>
      </w:r>
      <w:r>
        <w:rPr>
          <w:color w:val="444444"/>
          <w:spacing w:val="-3"/>
        </w:rPr>
        <w:t xml:space="preserve"> </w:t>
      </w:r>
      <w:r>
        <w:rPr>
          <w:color w:val="444444"/>
        </w:rPr>
        <w:t>racial.</w:t>
      </w:r>
    </w:p>
    <w:p w14:paraId="2D192D7D" w14:textId="77777777" w:rsidR="00F564AB" w:rsidRDefault="00D63F93">
      <w:pPr>
        <w:pStyle w:val="ListParagraph"/>
        <w:numPr>
          <w:ilvl w:val="0"/>
          <w:numId w:val="3"/>
        </w:numPr>
        <w:tabs>
          <w:tab w:val="left" w:pos="840"/>
          <w:tab w:val="left" w:pos="841"/>
        </w:tabs>
        <w:spacing w:before="240"/>
        <w:ind w:right="209" w:hanging="360"/>
      </w:pPr>
      <w:r>
        <w:rPr>
          <w:color w:val="444444"/>
        </w:rPr>
        <w:t>Legal Status – your legal status in respect of the services we are undertaking for you, and/or the status of those that can act on your</w:t>
      </w:r>
      <w:r>
        <w:rPr>
          <w:color w:val="444444"/>
          <w:spacing w:val="-7"/>
        </w:rPr>
        <w:t xml:space="preserve"> </w:t>
      </w:r>
      <w:r>
        <w:rPr>
          <w:color w:val="444444"/>
        </w:rPr>
        <w:t>behalf.</w:t>
      </w:r>
    </w:p>
    <w:p w14:paraId="2D192D7E" w14:textId="77777777" w:rsidR="00F564AB" w:rsidRDefault="00F564AB">
      <w:pPr>
        <w:pStyle w:val="BodyText"/>
        <w:spacing w:before="9"/>
        <w:rPr>
          <w:sz w:val="19"/>
        </w:rPr>
      </w:pPr>
    </w:p>
    <w:p w14:paraId="2D192D7F" w14:textId="77777777" w:rsidR="00F564AB" w:rsidRDefault="00D63F93">
      <w:pPr>
        <w:pStyle w:val="Heading1"/>
      </w:pPr>
      <w:r>
        <w:rPr>
          <w:color w:val="444444"/>
        </w:rPr>
        <w:t>How we collect Personal Data</w:t>
      </w:r>
    </w:p>
    <w:p w14:paraId="2D192D80" w14:textId="77777777" w:rsidR="00F564AB" w:rsidRDefault="00F564AB">
      <w:pPr>
        <w:pStyle w:val="BodyText"/>
        <w:spacing w:before="1"/>
        <w:rPr>
          <w:b/>
          <w:sz w:val="20"/>
        </w:rPr>
      </w:pPr>
    </w:p>
    <w:p w14:paraId="2D192D81" w14:textId="77777777" w:rsidR="00F564AB" w:rsidRDefault="00D63F93">
      <w:pPr>
        <w:pStyle w:val="BodyText"/>
        <w:ind w:left="120"/>
      </w:pPr>
      <w:r>
        <w:rPr>
          <w:color w:val="444444"/>
        </w:rPr>
        <w:t>Depending on the nature of our engagement we may collect personal data in a variety of ways.</w:t>
      </w:r>
    </w:p>
    <w:p w14:paraId="2D192D82" w14:textId="77777777" w:rsidR="00F564AB" w:rsidRDefault="00F564AB">
      <w:pPr>
        <w:pStyle w:val="BodyText"/>
        <w:spacing w:before="11"/>
        <w:rPr>
          <w:sz w:val="19"/>
        </w:rPr>
      </w:pPr>
    </w:p>
    <w:p w14:paraId="2D192D83" w14:textId="77777777" w:rsidR="00F564AB" w:rsidRDefault="00D63F93">
      <w:pPr>
        <w:pStyle w:val="ListParagraph"/>
        <w:numPr>
          <w:ilvl w:val="0"/>
          <w:numId w:val="3"/>
        </w:numPr>
        <w:tabs>
          <w:tab w:val="left" w:pos="840"/>
          <w:tab w:val="left" w:pos="841"/>
        </w:tabs>
        <w:ind w:hanging="360"/>
      </w:pPr>
      <w:r>
        <w:rPr>
          <w:color w:val="444444"/>
        </w:rPr>
        <w:t>We may collect this information directly from</w:t>
      </w:r>
      <w:r>
        <w:rPr>
          <w:color w:val="444444"/>
          <w:spacing w:val="-11"/>
        </w:rPr>
        <w:t xml:space="preserve"> </w:t>
      </w:r>
      <w:r>
        <w:rPr>
          <w:color w:val="444444"/>
        </w:rPr>
        <w:t>you.</w:t>
      </w:r>
    </w:p>
    <w:p w14:paraId="2D192D84" w14:textId="77777777" w:rsidR="00F564AB" w:rsidRDefault="00D63F93">
      <w:pPr>
        <w:pStyle w:val="ListParagraph"/>
        <w:numPr>
          <w:ilvl w:val="0"/>
          <w:numId w:val="3"/>
        </w:numPr>
        <w:tabs>
          <w:tab w:val="left" w:pos="840"/>
          <w:tab w:val="left" w:pos="841"/>
        </w:tabs>
        <w:spacing w:before="240"/>
        <w:ind w:hanging="360"/>
      </w:pPr>
      <w:r>
        <w:rPr>
          <w:color w:val="444444"/>
        </w:rPr>
        <w:t>We may collect this information from your</w:t>
      </w:r>
      <w:r>
        <w:rPr>
          <w:color w:val="444444"/>
          <w:spacing w:val="-8"/>
        </w:rPr>
        <w:t xml:space="preserve"> </w:t>
      </w:r>
      <w:r>
        <w:rPr>
          <w:color w:val="444444"/>
        </w:rPr>
        <w:t>relative.</w:t>
      </w:r>
    </w:p>
    <w:p w14:paraId="2D192D85" w14:textId="40BE9164" w:rsidR="00F564AB" w:rsidRPr="00D63F93" w:rsidRDefault="00D63F93">
      <w:pPr>
        <w:pStyle w:val="ListParagraph"/>
        <w:numPr>
          <w:ilvl w:val="0"/>
          <w:numId w:val="3"/>
        </w:numPr>
        <w:tabs>
          <w:tab w:val="left" w:pos="840"/>
          <w:tab w:val="left" w:pos="841"/>
        </w:tabs>
        <w:spacing w:before="241"/>
        <w:ind w:right="216" w:hanging="360"/>
      </w:pPr>
      <w:r>
        <w:rPr>
          <w:color w:val="444444"/>
        </w:rPr>
        <w:t>We may collect this information from a Health Care Professional if you come to us via a health provider (such as the NHS or Social</w:t>
      </w:r>
      <w:r>
        <w:rPr>
          <w:color w:val="444444"/>
          <w:spacing w:val="-13"/>
        </w:rPr>
        <w:t xml:space="preserve"> </w:t>
      </w:r>
      <w:r>
        <w:rPr>
          <w:color w:val="444444"/>
        </w:rPr>
        <w:t>Services).</w:t>
      </w:r>
    </w:p>
    <w:p w14:paraId="69DC7321" w14:textId="32ED2664" w:rsidR="00D63F93" w:rsidRDefault="00D63F93" w:rsidP="00D63F93">
      <w:pPr>
        <w:tabs>
          <w:tab w:val="left" w:pos="840"/>
          <w:tab w:val="left" w:pos="841"/>
        </w:tabs>
        <w:spacing w:before="241"/>
        <w:ind w:right="216"/>
      </w:pPr>
    </w:p>
    <w:p w14:paraId="4EE6A763" w14:textId="01B071BC" w:rsidR="00D63F93" w:rsidRDefault="00D63F93" w:rsidP="00D63F93">
      <w:pPr>
        <w:tabs>
          <w:tab w:val="left" w:pos="840"/>
          <w:tab w:val="left" w:pos="841"/>
        </w:tabs>
        <w:spacing w:before="241"/>
        <w:ind w:right="216"/>
      </w:pPr>
    </w:p>
    <w:p w14:paraId="6907FAEF" w14:textId="72328129" w:rsidR="00D63F93" w:rsidRDefault="00D63F93" w:rsidP="00D63F93">
      <w:pPr>
        <w:tabs>
          <w:tab w:val="left" w:pos="840"/>
          <w:tab w:val="left" w:pos="841"/>
        </w:tabs>
        <w:spacing w:before="241"/>
        <w:ind w:right="216"/>
      </w:pPr>
    </w:p>
    <w:p w14:paraId="1691E6AD" w14:textId="764B3A29" w:rsidR="00D63F93" w:rsidRDefault="00D63F93" w:rsidP="00D63F93">
      <w:pPr>
        <w:tabs>
          <w:tab w:val="left" w:pos="840"/>
          <w:tab w:val="left" w:pos="841"/>
        </w:tabs>
        <w:spacing w:before="241"/>
        <w:ind w:right="216"/>
      </w:pPr>
    </w:p>
    <w:p w14:paraId="3F032364" w14:textId="76718DC3" w:rsidR="00D63F93" w:rsidRDefault="00D63F93" w:rsidP="00D63F93">
      <w:pPr>
        <w:tabs>
          <w:tab w:val="left" w:pos="840"/>
          <w:tab w:val="left" w:pos="841"/>
        </w:tabs>
        <w:spacing w:before="241"/>
        <w:ind w:right="216"/>
      </w:pPr>
    </w:p>
    <w:p w14:paraId="7D587B41" w14:textId="77777777" w:rsidR="00D63F93" w:rsidRDefault="00D63F93" w:rsidP="00D63F93">
      <w:pPr>
        <w:tabs>
          <w:tab w:val="left" w:pos="840"/>
          <w:tab w:val="left" w:pos="841"/>
        </w:tabs>
        <w:spacing w:before="241"/>
        <w:ind w:right="216"/>
      </w:pPr>
    </w:p>
    <w:p w14:paraId="2D192D86" w14:textId="77777777" w:rsidR="00F564AB" w:rsidRDefault="00F564AB">
      <w:pPr>
        <w:pStyle w:val="BodyText"/>
        <w:spacing w:before="8"/>
        <w:rPr>
          <w:sz w:val="19"/>
        </w:rPr>
      </w:pPr>
    </w:p>
    <w:p w14:paraId="2D192D87" w14:textId="77777777" w:rsidR="00F564AB" w:rsidRDefault="00D63F93">
      <w:pPr>
        <w:pStyle w:val="Heading1"/>
      </w:pPr>
      <w:r>
        <w:rPr>
          <w:color w:val="444444"/>
        </w:rPr>
        <w:lastRenderedPageBreak/>
        <w:t>What we use that Personal Data for</w:t>
      </w:r>
    </w:p>
    <w:p w14:paraId="2D192D88" w14:textId="77777777" w:rsidR="00F564AB" w:rsidRDefault="00F564AB">
      <w:pPr>
        <w:pStyle w:val="BodyText"/>
        <w:spacing w:before="11"/>
        <w:rPr>
          <w:b/>
          <w:sz w:val="19"/>
        </w:rPr>
      </w:pPr>
    </w:p>
    <w:p w14:paraId="2D192D89" w14:textId="77777777" w:rsidR="00F564AB" w:rsidRDefault="00D63F93">
      <w:pPr>
        <w:pStyle w:val="BodyText"/>
        <w:spacing w:line="244" w:lineRule="auto"/>
        <w:ind w:left="120" w:right="791"/>
      </w:pPr>
      <w:r>
        <w:rPr>
          <w:color w:val="444444"/>
        </w:rPr>
        <w:t>The specific use of Personal Data will be detailed in the relevant privacy policy for the specific service(s) we are providing you.</w:t>
      </w:r>
    </w:p>
    <w:p w14:paraId="2D192D8A" w14:textId="77777777" w:rsidR="00F564AB" w:rsidRDefault="00F564AB">
      <w:pPr>
        <w:pStyle w:val="BodyText"/>
        <w:spacing w:before="7"/>
        <w:rPr>
          <w:sz w:val="19"/>
        </w:rPr>
      </w:pPr>
    </w:p>
    <w:p w14:paraId="2D192D8B" w14:textId="77777777" w:rsidR="00F564AB" w:rsidRDefault="00D63F93">
      <w:pPr>
        <w:pStyle w:val="BodyText"/>
        <w:spacing w:before="1"/>
        <w:ind w:left="120"/>
      </w:pPr>
      <w:r>
        <w:rPr>
          <w:color w:val="444444"/>
        </w:rPr>
        <w:t>As a general guide we use personal data to:</w:t>
      </w:r>
    </w:p>
    <w:p w14:paraId="2D192D8C" w14:textId="77777777" w:rsidR="00F564AB" w:rsidRDefault="00F564AB">
      <w:pPr>
        <w:pStyle w:val="BodyText"/>
        <w:rPr>
          <w:sz w:val="20"/>
        </w:rPr>
      </w:pPr>
    </w:p>
    <w:p w14:paraId="2D192D8D" w14:textId="77777777" w:rsidR="00F564AB" w:rsidRDefault="00D63F93">
      <w:pPr>
        <w:pStyle w:val="BodyText"/>
        <w:tabs>
          <w:tab w:val="left" w:pos="839"/>
        </w:tabs>
        <w:spacing w:before="1" w:line="244" w:lineRule="auto"/>
        <w:ind w:left="840" w:right="138" w:hanging="720"/>
      </w:pPr>
      <w:r>
        <w:rPr>
          <w:color w:val="444444"/>
        </w:rPr>
        <w:t>1,</w:t>
      </w:r>
      <w:r>
        <w:rPr>
          <w:color w:val="444444"/>
        </w:rPr>
        <w:tab/>
        <w:t>Deliver the services that we have contracted with you to provide.  In these circumstances the legal basis of processing is likely to be contractual obligation which will be detailed in the relevant privacy policy for that service. Depending on how you have asked us to communicate with you e.g. phone, text message, email, or how we are required to communicate with you e.g. secure Royal Mail deliveries we will use one or many of the methods you have provided us with. In some cases, we may be required by law or for security</w:t>
      </w:r>
      <w:r>
        <w:rPr>
          <w:color w:val="444444"/>
          <w:spacing w:val="-3"/>
        </w:rPr>
        <w:t xml:space="preserve"> </w:t>
      </w:r>
      <w:r>
        <w:rPr>
          <w:color w:val="444444"/>
        </w:rPr>
        <w:t>reasons</w:t>
      </w:r>
      <w:r>
        <w:rPr>
          <w:color w:val="444444"/>
          <w:spacing w:val="-4"/>
        </w:rPr>
        <w:t xml:space="preserve"> </w:t>
      </w:r>
      <w:r>
        <w:rPr>
          <w:color w:val="444444"/>
        </w:rPr>
        <w:t>to</w:t>
      </w:r>
      <w:r>
        <w:rPr>
          <w:color w:val="444444"/>
          <w:spacing w:val="-3"/>
        </w:rPr>
        <w:t xml:space="preserve"> </w:t>
      </w:r>
      <w:r>
        <w:rPr>
          <w:color w:val="444444"/>
        </w:rPr>
        <w:t>communicate</w:t>
      </w:r>
      <w:r>
        <w:rPr>
          <w:color w:val="444444"/>
          <w:spacing w:val="-4"/>
        </w:rPr>
        <w:t xml:space="preserve"> </w:t>
      </w:r>
      <w:r>
        <w:rPr>
          <w:color w:val="444444"/>
        </w:rPr>
        <w:t>with</w:t>
      </w:r>
      <w:r>
        <w:rPr>
          <w:color w:val="444444"/>
          <w:spacing w:val="-3"/>
        </w:rPr>
        <w:t xml:space="preserve"> </w:t>
      </w:r>
      <w:r>
        <w:rPr>
          <w:color w:val="444444"/>
        </w:rPr>
        <w:t>you</w:t>
      </w:r>
      <w:r>
        <w:rPr>
          <w:color w:val="444444"/>
          <w:spacing w:val="-3"/>
        </w:rPr>
        <w:t xml:space="preserve"> </w:t>
      </w:r>
      <w:r>
        <w:rPr>
          <w:color w:val="444444"/>
        </w:rPr>
        <w:t>in</w:t>
      </w:r>
      <w:r>
        <w:rPr>
          <w:color w:val="444444"/>
          <w:spacing w:val="-3"/>
        </w:rPr>
        <w:t xml:space="preserve"> </w:t>
      </w:r>
      <w:r>
        <w:rPr>
          <w:color w:val="444444"/>
        </w:rPr>
        <w:t>a</w:t>
      </w:r>
      <w:r>
        <w:rPr>
          <w:color w:val="444444"/>
          <w:spacing w:val="-4"/>
        </w:rPr>
        <w:t xml:space="preserve"> </w:t>
      </w:r>
      <w:r>
        <w:rPr>
          <w:color w:val="444444"/>
        </w:rPr>
        <w:t>specific</w:t>
      </w:r>
      <w:r>
        <w:rPr>
          <w:color w:val="444444"/>
          <w:spacing w:val="-2"/>
        </w:rPr>
        <w:t xml:space="preserve"> </w:t>
      </w:r>
      <w:r>
        <w:rPr>
          <w:color w:val="444444"/>
        </w:rPr>
        <w:t>manner.</w:t>
      </w:r>
      <w:r>
        <w:rPr>
          <w:color w:val="444444"/>
          <w:spacing w:val="-4"/>
        </w:rPr>
        <w:t xml:space="preserve"> </w:t>
      </w:r>
      <w:r>
        <w:rPr>
          <w:color w:val="444444"/>
        </w:rPr>
        <w:t>This</w:t>
      </w:r>
      <w:r>
        <w:rPr>
          <w:color w:val="444444"/>
          <w:spacing w:val="-4"/>
        </w:rPr>
        <w:t xml:space="preserve"> </w:t>
      </w:r>
      <w:r>
        <w:rPr>
          <w:color w:val="444444"/>
        </w:rPr>
        <w:t>will</w:t>
      </w:r>
      <w:r>
        <w:rPr>
          <w:color w:val="444444"/>
          <w:spacing w:val="-2"/>
        </w:rPr>
        <w:t xml:space="preserve"> </w:t>
      </w:r>
      <w:r>
        <w:rPr>
          <w:color w:val="444444"/>
        </w:rPr>
        <w:t>be</w:t>
      </w:r>
      <w:r>
        <w:rPr>
          <w:color w:val="444444"/>
          <w:spacing w:val="-4"/>
        </w:rPr>
        <w:t xml:space="preserve"> </w:t>
      </w:r>
      <w:r>
        <w:rPr>
          <w:color w:val="444444"/>
        </w:rPr>
        <w:t>made</w:t>
      </w:r>
      <w:r>
        <w:rPr>
          <w:color w:val="444444"/>
          <w:spacing w:val="-1"/>
        </w:rPr>
        <w:t xml:space="preserve"> </w:t>
      </w:r>
      <w:r>
        <w:rPr>
          <w:color w:val="444444"/>
        </w:rPr>
        <w:t>clear</w:t>
      </w:r>
      <w:r>
        <w:rPr>
          <w:color w:val="444444"/>
          <w:spacing w:val="-4"/>
        </w:rPr>
        <w:t xml:space="preserve"> </w:t>
      </w:r>
      <w:r>
        <w:rPr>
          <w:color w:val="444444"/>
        </w:rPr>
        <w:t>in</w:t>
      </w:r>
      <w:r>
        <w:rPr>
          <w:color w:val="444444"/>
          <w:spacing w:val="-2"/>
        </w:rPr>
        <w:t xml:space="preserve"> </w:t>
      </w:r>
      <w:r>
        <w:rPr>
          <w:color w:val="444444"/>
        </w:rPr>
        <w:t>the relevant privacy</w:t>
      </w:r>
      <w:r>
        <w:rPr>
          <w:color w:val="444444"/>
          <w:spacing w:val="-2"/>
        </w:rPr>
        <w:t xml:space="preserve"> </w:t>
      </w:r>
      <w:r>
        <w:rPr>
          <w:color w:val="444444"/>
        </w:rPr>
        <w:t>policy.</w:t>
      </w:r>
    </w:p>
    <w:p w14:paraId="7E725B5C" w14:textId="77777777" w:rsidR="00D63F93" w:rsidRPr="00D63F93" w:rsidRDefault="00D63F93" w:rsidP="00D63F93">
      <w:pPr>
        <w:pStyle w:val="ListParagraph"/>
        <w:tabs>
          <w:tab w:val="left" w:pos="839"/>
          <w:tab w:val="left" w:pos="841"/>
        </w:tabs>
        <w:spacing w:before="9" w:line="244" w:lineRule="auto"/>
        <w:ind w:right="350" w:firstLine="0"/>
      </w:pPr>
    </w:p>
    <w:p w14:paraId="2D192D8F" w14:textId="238D487A" w:rsidR="00F564AB" w:rsidRDefault="00D63F93">
      <w:pPr>
        <w:pStyle w:val="ListParagraph"/>
        <w:numPr>
          <w:ilvl w:val="0"/>
          <w:numId w:val="1"/>
        </w:numPr>
        <w:tabs>
          <w:tab w:val="left" w:pos="839"/>
          <w:tab w:val="left" w:pos="841"/>
        </w:tabs>
        <w:spacing w:before="9" w:line="244" w:lineRule="auto"/>
        <w:ind w:right="350" w:hanging="720"/>
      </w:pPr>
      <w:r>
        <w:rPr>
          <w:color w:val="444444"/>
        </w:rPr>
        <w:t>Process information relating to job applications. In these circumstances we will use your information for screening and selection against criteria for roles within our organisation. Depending on the role we may undertake further screening of your information with third-parties for example to undertake DBS, Criminal Records as well as medical/health checks to protect you and our clients. You will be informed of this as part of our recruitment process. Nothing will be shared with a third party without your consent. As an employer we may also be required to provide statistical information as required by employment or industry legislation such as ethnicity, gender</w:t>
      </w:r>
      <w:r>
        <w:rPr>
          <w:color w:val="444444"/>
          <w:spacing w:val="-15"/>
        </w:rPr>
        <w:t xml:space="preserve"> </w:t>
      </w:r>
      <w:r>
        <w:rPr>
          <w:color w:val="444444"/>
        </w:rPr>
        <w:t>etc.</w:t>
      </w:r>
    </w:p>
    <w:p w14:paraId="2D192D90" w14:textId="77777777" w:rsidR="00F564AB" w:rsidRDefault="00F564AB">
      <w:pPr>
        <w:pStyle w:val="BodyText"/>
        <w:rPr>
          <w:sz w:val="19"/>
        </w:rPr>
      </w:pPr>
    </w:p>
    <w:p w14:paraId="7F81372B" w14:textId="77777777" w:rsidR="00D63F93" w:rsidRDefault="00D63F93">
      <w:pPr>
        <w:pStyle w:val="Heading1"/>
        <w:spacing w:before="1"/>
        <w:ind w:left="108"/>
        <w:rPr>
          <w:color w:val="444444"/>
        </w:rPr>
      </w:pPr>
    </w:p>
    <w:p w14:paraId="61399391" w14:textId="77777777" w:rsidR="00D63F93" w:rsidRDefault="00D63F93">
      <w:pPr>
        <w:pStyle w:val="Heading1"/>
        <w:spacing w:before="1"/>
        <w:ind w:left="108"/>
        <w:rPr>
          <w:color w:val="444444"/>
        </w:rPr>
      </w:pPr>
    </w:p>
    <w:p w14:paraId="2D192D9F" w14:textId="1B2E7B36" w:rsidR="00F564AB" w:rsidRDefault="00D63F93">
      <w:pPr>
        <w:pStyle w:val="Heading1"/>
        <w:spacing w:before="1"/>
        <w:ind w:left="108"/>
      </w:pPr>
      <w:r>
        <w:rPr>
          <w:color w:val="444444"/>
        </w:rPr>
        <w:t>Social Media Widgets and Links</w:t>
      </w:r>
    </w:p>
    <w:p w14:paraId="2D192DA0" w14:textId="77777777" w:rsidR="00F564AB" w:rsidRDefault="00F564AB">
      <w:pPr>
        <w:pStyle w:val="BodyText"/>
        <w:rPr>
          <w:b/>
          <w:sz w:val="20"/>
        </w:rPr>
      </w:pPr>
    </w:p>
    <w:p w14:paraId="2D192DA1" w14:textId="77777777" w:rsidR="00F564AB" w:rsidRDefault="00D63F93">
      <w:pPr>
        <w:pStyle w:val="BodyText"/>
        <w:spacing w:before="1" w:line="244" w:lineRule="auto"/>
        <w:ind w:left="120" w:right="256" w:hanging="12"/>
      </w:pPr>
      <w:r>
        <w:rPr>
          <w:color w:val="444444"/>
        </w:rPr>
        <w:t>You are probably familiar with the Facebook “Like” button and the various “Share” buttons that are available to users of the internet.</w:t>
      </w:r>
    </w:p>
    <w:p w14:paraId="2D192DA2" w14:textId="77777777" w:rsidR="00F564AB" w:rsidRDefault="00F564AB">
      <w:pPr>
        <w:pStyle w:val="BodyText"/>
        <w:spacing w:before="4"/>
        <w:rPr>
          <w:sz w:val="19"/>
        </w:rPr>
      </w:pPr>
    </w:p>
    <w:p w14:paraId="2D192DA3" w14:textId="77777777" w:rsidR="00F564AB" w:rsidRDefault="00D63F93">
      <w:pPr>
        <w:pStyle w:val="BodyText"/>
        <w:spacing w:before="1" w:line="244" w:lineRule="auto"/>
        <w:ind w:left="120" w:right="140" w:hanging="12"/>
      </w:pPr>
      <w:r>
        <w:rPr>
          <w:color w:val="444444"/>
        </w:rPr>
        <w:t>We sometimes use these to allow us to promote our services to other people as well as get feedback as to what articles, pages or blogs are of interest.</w:t>
      </w:r>
    </w:p>
    <w:p w14:paraId="2D192DA4" w14:textId="77777777" w:rsidR="00F564AB" w:rsidRDefault="00F564AB">
      <w:pPr>
        <w:pStyle w:val="BodyText"/>
        <w:spacing w:before="7"/>
        <w:rPr>
          <w:sz w:val="19"/>
        </w:rPr>
      </w:pPr>
    </w:p>
    <w:p w14:paraId="2D192DA5" w14:textId="77777777" w:rsidR="00F564AB" w:rsidRDefault="00D63F93">
      <w:pPr>
        <w:pStyle w:val="BodyText"/>
        <w:spacing w:line="244" w:lineRule="auto"/>
        <w:ind w:left="120" w:right="480" w:hanging="12"/>
      </w:pPr>
      <w:r>
        <w:rPr>
          <w:color w:val="444444"/>
        </w:rPr>
        <w:t>These other service providers may collect personal data about you, such as IP address, pages you visit on our site and may set their own cookies to enable them to function properly. In much the</w:t>
      </w:r>
    </w:p>
    <w:p w14:paraId="2D192DA7" w14:textId="77777777" w:rsidR="00F564AB" w:rsidRDefault="00D63F93">
      <w:pPr>
        <w:pStyle w:val="BodyText"/>
        <w:spacing w:before="9" w:line="244" w:lineRule="auto"/>
        <w:ind w:left="120" w:right="294"/>
      </w:pPr>
      <w:r>
        <w:rPr>
          <w:color w:val="444444"/>
        </w:rPr>
        <w:t>same way as Links to other sites do not allow us to enforce our policies, we would suggest that you undertake the same checks regarding the privacy policy of the company providing those features.</w:t>
      </w:r>
    </w:p>
    <w:p w14:paraId="2D192DA8" w14:textId="77777777" w:rsidR="00F564AB" w:rsidRDefault="00F564AB">
      <w:pPr>
        <w:pStyle w:val="BodyText"/>
        <w:spacing w:before="7"/>
        <w:rPr>
          <w:sz w:val="19"/>
        </w:rPr>
      </w:pPr>
    </w:p>
    <w:p w14:paraId="2D192DAC" w14:textId="088123DF" w:rsidR="00F564AB" w:rsidRDefault="00F564AB">
      <w:pPr>
        <w:pStyle w:val="BodyText"/>
        <w:spacing w:before="7"/>
        <w:rPr>
          <w:sz w:val="19"/>
        </w:rPr>
      </w:pPr>
    </w:p>
    <w:p w14:paraId="5D49E692" w14:textId="771F5098" w:rsidR="0038698B" w:rsidRDefault="0038698B">
      <w:pPr>
        <w:pStyle w:val="BodyText"/>
        <w:spacing w:before="7"/>
        <w:rPr>
          <w:sz w:val="19"/>
        </w:rPr>
      </w:pPr>
    </w:p>
    <w:p w14:paraId="0763C418" w14:textId="19667D5A" w:rsidR="0038698B" w:rsidRDefault="0038698B">
      <w:pPr>
        <w:pStyle w:val="BodyText"/>
        <w:spacing w:before="7"/>
        <w:rPr>
          <w:sz w:val="19"/>
        </w:rPr>
      </w:pPr>
    </w:p>
    <w:p w14:paraId="0BE394C1" w14:textId="34CE664A" w:rsidR="0038698B" w:rsidRDefault="0038698B">
      <w:pPr>
        <w:pStyle w:val="BodyText"/>
        <w:spacing w:before="7"/>
        <w:rPr>
          <w:sz w:val="19"/>
        </w:rPr>
      </w:pPr>
    </w:p>
    <w:p w14:paraId="6D36E4DF" w14:textId="6DF71D7E" w:rsidR="0038698B" w:rsidRDefault="0038698B">
      <w:pPr>
        <w:pStyle w:val="BodyText"/>
        <w:spacing w:before="7"/>
        <w:rPr>
          <w:sz w:val="19"/>
        </w:rPr>
      </w:pPr>
    </w:p>
    <w:p w14:paraId="3C336CED" w14:textId="1BE68735" w:rsidR="0038698B" w:rsidRDefault="0038698B">
      <w:pPr>
        <w:pStyle w:val="BodyText"/>
        <w:spacing w:before="7"/>
        <w:rPr>
          <w:sz w:val="19"/>
        </w:rPr>
      </w:pPr>
    </w:p>
    <w:p w14:paraId="75DDBE30" w14:textId="56D631A5" w:rsidR="0038698B" w:rsidRDefault="0038698B">
      <w:pPr>
        <w:pStyle w:val="BodyText"/>
        <w:spacing w:before="7"/>
        <w:rPr>
          <w:sz w:val="19"/>
        </w:rPr>
      </w:pPr>
    </w:p>
    <w:p w14:paraId="723B6AAB" w14:textId="6C781941" w:rsidR="0038698B" w:rsidRDefault="0038698B">
      <w:pPr>
        <w:pStyle w:val="BodyText"/>
        <w:spacing w:before="7"/>
        <w:rPr>
          <w:sz w:val="19"/>
        </w:rPr>
      </w:pPr>
    </w:p>
    <w:p w14:paraId="566DCB9F" w14:textId="4D297A16" w:rsidR="0038698B" w:rsidRDefault="0038698B">
      <w:pPr>
        <w:pStyle w:val="BodyText"/>
        <w:spacing w:before="7"/>
        <w:rPr>
          <w:sz w:val="19"/>
        </w:rPr>
      </w:pPr>
    </w:p>
    <w:p w14:paraId="4B3D8A57" w14:textId="12F0F81C" w:rsidR="0038698B" w:rsidRDefault="0038698B">
      <w:pPr>
        <w:pStyle w:val="BodyText"/>
        <w:spacing w:before="7"/>
        <w:rPr>
          <w:sz w:val="19"/>
        </w:rPr>
      </w:pPr>
    </w:p>
    <w:p w14:paraId="416B0F1B" w14:textId="432F5CD8" w:rsidR="0038698B" w:rsidRDefault="0038698B">
      <w:pPr>
        <w:pStyle w:val="BodyText"/>
        <w:spacing w:before="7"/>
        <w:rPr>
          <w:sz w:val="19"/>
        </w:rPr>
      </w:pPr>
    </w:p>
    <w:p w14:paraId="0B09A2BD" w14:textId="0BB4DF17" w:rsidR="0038698B" w:rsidRDefault="0038698B">
      <w:pPr>
        <w:pStyle w:val="BodyText"/>
        <w:spacing w:before="7"/>
        <w:rPr>
          <w:sz w:val="19"/>
        </w:rPr>
      </w:pPr>
    </w:p>
    <w:p w14:paraId="34DF3233" w14:textId="719594E2" w:rsidR="0038698B" w:rsidRDefault="0038698B">
      <w:pPr>
        <w:pStyle w:val="BodyText"/>
        <w:spacing w:before="7"/>
        <w:rPr>
          <w:sz w:val="19"/>
        </w:rPr>
      </w:pPr>
    </w:p>
    <w:p w14:paraId="127D9173" w14:textId="76419941" w:rsidR="0038698B" w:rsidRDefault="0038698B">
      <w:pPr>
        <w:pStyle w:val="BodyText"/>
        <w:spacing w:before="7"/>
        <w:rPr>
          <w:sz w:val="19"/>
        </w:rPr>
      </w:pPr>
    </w:p>
    <w:p w14:paraId="4DA14075" w14:textId="3E32AD6F" w:rsidR="0038698B" w:rsidRDefault="0038698B">
      <w:pPr>
        <w:pStyle w:val="BodyText"/>
        <w:spacing w:before="7"/>
        <w:rPr>
          <w:sz w:val="19"/>
        </w:rPr>
      </w:pPr>
    </w:p>
    <w:p w14:paraId="39344880" w14:textId="25CE33CA" w:rsidR="0038698B" w:rsidRDefault="0038698B">
      <w:pPr>
        <w:pStyle w:val="BodyText"/>
        <w:spacing w:before="7"/>
        <w:rPr>
          <w:sz w:val="19"/>
        </w:rPr>
      </w:pPr>
    </w:p>
    <w:p w14:paraId="72A58553" w14:textId="52F8C327" w:rsidR="0038698B" w:rsidRDefault="0038698B">
      <w:pPr>
        <w:pStyle w:val="BodyText"/>
        <w:spacing w:before="7"/>
        <w:rPr>
          <w:sz w:val="19"/>
        </w:rPr>
      </w:pPr>
    </w:p>
    <w:p w14:paraId="2C638EB4" w14:textId="77777777" w:rsidR="0038698B" w:rsidRDefault="0038698B">
      <w:pPr>
        <w:pStyle w:val="BodyText"/>
        <w:spacing w:before="7"/>
        <w:rPr>
          <w:sz w:val="19"/>
        </w:rPr>
      </w:pPr>
    </w:p>
    <w:p w14:paraId="2D192DAD" w14:textId="77777777" w:rsidR="00F564AB" w:rsidRDefault="00D63F93">
      <w:pPr>
        <w:pStyle w:val="Heading1"/>
        <w:ind w:left="108"/>
      </w:pPr>
      <w:r>
        <w:rPr>
          <w:color w:val="444444"/>
        </w:rPr>
        <w:lastRenderedPageBreak/>
        <w:t>Third Parties – Service Providers, Business Partners and others</w:t>
      </w:r>
    </w:p>
    <w:p w14:paraId="2D192DAE" w14:textId="77777777" w:rsidR="00F564AB" w:rsidRDefault="00F564AB">
      <w:pPr>
        <w:pStyle w:val="BodyText"/>
        <w:spacing w:before="1"/>
        <w:rPr>
          <w:b/>
          <w:sz w:val="20"/>
        </w:rPr>
      </w:pPr>
    </w:p>
    <w:p w14:paraId="2D192DAF" w14:textId="543DE10F" w:rsidR="00F564AB" w:rsidRDefault="00D63F93">
      <w:pPr>
        <w:pStyle w:val="BodyText"/>
        <w:spacing w:line="242" w:lineRule="auto"/>
        <w:ind w:left="120" w:right="737" w:hanging="12"/>
      </w:pPr>
      <w:r>
        <w:rPr>
          <w:color w:val="444444"/>
        </w:rPr>
        <w:t>We work with several third-party services providers who undertake services for us, these include:</w:t>
      </w:r>
    </w:p>
    <w:p w14:paraId="2D192DB0" w14:textId="77777777" w:rsidR="00F564AB" w:rsidRDefault="00F564AB">
      <w:pPr>
        <w:pStyle w:val="BodyText"/>
        <w:spacing w:before="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F564AB" w14:paraId="2D192DB3" w14:textId="77777777">
        <w:trPr>
          <w:trHeight w:val="513"/>
        </w:trPr>
        <w:tc>
          <w:tcPr>
            <w:tcW w:w="4507" w:type="dxa"/>
          </w:tcPr>
          <w:p w14:paraId="2D192DB1" w14:textId="77777777" w:rsidR="00F564AB" w:rsidRPr="006403C1" w:rsidRDefault="00D63F93">
            <w:pPr>
              <w:pStyle w:val="TableParagraph"/>
              <w:rPr>
                <w:b/>
              </w:rPr>
            </w:pPr>
            <w:r w:rsidRPr="006403C1">
              <w:rPr>
                <w:b/>
                <w:color w:val="444444"/>
              </w:rPr>
              <w:t>Service Provider or Provider Type</w:t>
            </w:r>
          </w:p>
        </w:tc>
        <w:tc>
          <w:tcPr>
            <w:tcW w:w="4509" w:type="dxa"/>
          </w:tcPr>
          <w:p w14:paraId="2D192DB2" w14:textId="77777777" w:rsidR="00F564AB" w:rsidRPr="006403C1" w:rsidRDefault="00D63F93">
            <w:pPr>
              <w:pStyle w:val="TableParagraph"/>
              <w:rPr>
                <w:b/>
              </w:rPr>
            </w:pPr>
            <w:r w:rsidRPr="006403C1">
              <w:rPr>
                <w:b/>
                <w:color w:val="444444"/>
              </w:rPr>
              <w:t>Service Provided to us or you</w:t>
            </w:r>
          </w:p>
        </w:tc>
      </w:tr>
      <w:tr w:rsidR="00F564AB" w14:paraId="2D192DB6" w14:textId="77777777">
        <w:trPr>
          <w:trHeight w:val="2152"/>
        </w:trPr>
        <w:tc>
          <w:tcPr>
            <w:tcW w:w="4507" w:type="dxa"/>
          </w:tcPr>
          <w:p w14:paraId="2D192DB4" w14:textId="77777777" w:rsidR="00F564AB" w:rsidRDefault="00D63F93">
            <w:pPr>
              <w:pStyle w:val="TableParagraph"/>
            </w:pPr>
            <w:r>
              <w:rPr>
                <w:color w:val="444444"/>
              </w:rPr>
              <w:t>GP, Medical Assessment, Occupational Health</w:t>
            </w:r>
          </w:p>
        </w:tc>
        <w:tc>
          <w:tcPr>
            <w:tcW w:w="4509" w:type="dxa"/>
          </w:tcPr>
          <w:p w14:paraId="2D192DB5" w14:textId="77777777" w:rsidR="00F564AB" w:rsidRDefault="00D63F93">
            <w:pPr>
              <w:pStyle w:val="TableParagraph"/>
              <w:spacing w:line="244" w:lineRule="auto"/>
              <w:ind w:right="129"/>
            </w:pPr>
            <w:r>
              <w:rPr>
                <w:color w:val="444444"/>
              </w:rPr>
              <w:t xml:space="preserve">Potentially to assess your ability to work for us and to ensure we can meet your needs. In the case of you being a resident, this will be necessary to ensure that we can meet your needs initially and on an ongoing basis. This is </w:t>
            </w:r>
            <w:proofErr w:type="gramStart"/>
            <w:r>
              <w:rPr>
                <w:color w:val="444444"/>
              </w:rPr>
              <w:t>on the basis of</w:t>
            </w:r>
            <w:proofErr w:type="gramEnd"/>
            <w:r>
              <w:rPr>
                <w:color w:val="444444"/>
              </w:rPr>
              <w:t xml:space="preserve"> protecting your vital interests as well as those of our staff and clients.</w:t>
            </w:r>
          </w:p>
        </w:tc>
      </w:tr>
      <w:tr w:rsidR="00F564AB" w14:paraId="2D192DB9" w14:textId="77777777">
        <w:trPr>
          <w:trHeight w:val="1605"/>
        </w:trPr>
        <w:tc>
          <w:tcPr>
            <w:tcW w:w="4507" w:type="dxa"/>
          </w:tcPr>
          <w:p w14:paraId="2D192DB7" w14:textId="77777777" w:rsidR="00F564AB" w:rsidRDefault="00D63F93">
            <w:pPr>
              <w:pStyle w:val="TableParagraph"/>
              <w:spacing w:line="242" w:lineRule="auto"/>
              <w:ind w:right="798"/>
            </w:pPr>
            <w:r>
              <w:rPr>
                <w:color w:val="444444"/>
              </w:rPr>
              <w:t>Health Care providers in the event of an emergency</w:t>
            </w:r>
          </w:p>
        </w:tc>
        <w:tc>
          <w:tcPr>
            <w:tcW w:w="4509" w:type="dxa"/>
          </w:tcPr>
          <w:p w14:paraId="2D192DB8" w14:textId="77777777" w:rsidR="00F564AB" w:rsidRDefault="00D63F93">
            <w:pPr>
              <w:pStyle w:val="TableParagraph"/>
              <w:spacing w:line="244" w:lineRule="auto"/>
              <w:ind w:right="147"/>
            </w:pPr>
            <w:r>
              <w:rPr>
                <w:color w:val="444444"/>
              </w:rPr>
              <w:t xml:space="preserve">To ensure that in the event you become unwell we </w:t>
            </w:r>
            <w:proofErr w:type="gramStart"/>
            <w:r>
              <w:rPr>
                <w:color w:val="444444"/>
              </w:rPr>
              <w:t>are able to</w:t>
            </w:r>
            <w:proofErr w:type="gramEnd"/>
            <w:r>
              <w:rPr>
                <w:color w:val="444444"/>
              </w:rPr>
              <w:t xml:space="preserve"> provide the necessary information to assist with you receiving the necessary medical attention. This is to protect your vital interests.</w:t>
            </w:r>
          </w:p>
        </w:tc>
      </w:tr>
      <w:tr w:rsidR="00F564AB" w14:paraId="2D192DBC" w14:textId="77777777">
        <w:trPr>
          <w:trHeight w:val="1058"/>
        </w:trPr>
        <w:tc>
          <w:tcPr>
            <w:tcW w:w="4507" w:type="dxa"/>
          </w:tcPr>
          <w:p w14:paraId="2D192DBA" w14:textId="77777777" w:rsidR="00F564AB" w:rsidRDefault="00D63F93">
            <w:pPr>
              <w:pStyle w:val="TableParagraph"/>
            </w:pPr>
            <w:r>
              <w:rPr>
                <w:color w:val="444444"/>
              </w:rPr>
              <w:t>Your previous employer or references</w:t>
            </w:r>
          </w:p>
        </w:tc>
        <w:tc>
          <w:tcPr>
            <w:tcW w:w="4509" w:type="dxa"/>
          </w:tcPr>
          <w:p w14:paraId="2D192DBB" w14:textId="77777777" w:rsidR="00F564AB" w:rsidRDefault="00D63F93">
            <w:pPr>
              <w:pStyle w:val="TableParagraph"/>
              <w:spacing w:line="242" w:lineRule="auto"/>
              <w:ind w:right="160"/>
            </w:pPr>
            <w:r>
              <w:rPr>
                <w:color w:val="444444"/>
              </w:rPr>
              <w:t xml:space="preserve">Provision of feedback on your previous roles or you as an individual, this </w:t>
            </w:r>
            <w:proofErr w:type="gramStart"/>
            <w:r>
              <w:rPr>
                <w:color w:val="444444"/>
              </w:rPr>
              <w:t>on the basis of</w:t>
            </w:r>
            <w:proofErr w:type="gramEnd"/>
            <w:r>
              <w:rPr>
                <w:color w:val="444444"/>
              </w:rPr>
              <w:t xml:space="preserve"> our legitimate interests.</w:t>
            </w:r>
          </w:p>
        </w:tc>
      </w:tr>
      <w:tr w:rsidR="00F564AB" w14:paraId="2D192DBF" w14:textId="77777777">
        <w:trPr>
          <w:trHeight w:val="1605"/>
        </w:trPr>
        <w:tc>
          <w:tcPr>
            <w:tcW w:w="4507" w:type="dxa"/>
          </w:tcPr>
          <w:p w14:paraId="2D192DBD" w14:textId="1CE4244E" w:rsidR="00F564AB" w:rsidRDefault="00D63F93">
            <w:pPr>
              <w:pStyle w:val="TableParagraph"/>
            </w:pPr>
            <w:r>
              <w:rPr>
                <w:color w:val="444444"/>
              </w:rPr>
              <w:t>Professional Bodies and Certification Boards</w:t>
            </w:r>
            <w:r w:rsidR="00FA1E54">
              <w:rPr>
                <w:color w:val="444444"/>
              </w:rPr>
              <w:t>, DBS</w:t>
            </w:r>
          </w:p>
        </w:tc>
        <w:tc>
          <w:tcPr>
            <w:tcW w:w="4509" w:type="dxa"/>
          </w:tcPr>
          <w:p w14:paraId="2D192DBE" w14:textId="77777777" w:rsidR="00F564AB" w:rsidRDefault="00D63F93">
            <w:pPr>
              <w:pStyle w:val="TableParagraph"/>
              <w:spacing w:line="244" w:lineRule="auto"/>
              <w:ind w:right="154"/>
            </w:pPr>
            <w:r>
              <w:rPr>
                <w:color w:val="444444"/>
              </w:rPr>
              <w:t xml:space="preserve">To ensure that you have the necessary professional certifications required for us to employ you and for any ongoing sector specific requirements of professional competence. This </w:t>
            </w:r>
            <w:proofErr w:type="gramStart"/>
            <w:r>
              <w:rPr>
                <w:color w:val="444444"/>
              </w:rPr>
              <w:t>on the basis of</w:t>
            </w:r>
            <w:proofErr w:type="gramEnd"/>
            <w:r>
              <w:rPr>
                <w:color w:val="444444"/>
              </w:rPr>
              <w:t xml:space="preserve"> our legitimate interests.</w:t>
            </w:r>
          </w:p>
        </w:tc>
      </w:tr>
      <w:tr w:rsidR="00F564AB" w14:paraId="2D192DC2" w14:textId="77777777">
        <w:trPr>
          <w:trHeight w:val="1878"/>
        </w:trPr>
        <w:tc>
          <w:tcPr>
            <w:tcW w:w="4507" w:type="dxa"/>
          </w:tcPr>
          <w:p w14:paraId="2D192DC0" w14:textId="77777777" w:rsidR="00F564AB" w:rsidRDefault="00D63F93">
            <w:pPr>
              <w:pStyle w:val="TableParagraph"/>
            </w:pPr>
            <w:r>
              <w:rPr>
                <w:color w:val="444444"/>
              </w:rPr>
              <w:t>Health and Life Insurance bodies</w:t>
            </w:r>
          </w:p>
        </w:tc>
        <w:tc>
          <w:tcPr>
            <w:tcW w:w="4509" w:type="dxa"/>
          </w:tcPr>
          <w:p w14:paraId="2D192DC1" w14:textId="77777777" w:rsidR="00F564AB" w:rsidRDefault="00D63F93">
            <w:pPr>
              <w:pStyle w:val="TableParagraph"/>
              <w:spacing w:line="244" w:lineRule="auto"/>
              <w:ind w:right="86"/>
            </w:pPr>
            <w:proofErr w:type="gramStart"/>
            <w:r>
              <w:rPr>
                <w:color w:val="444444"/>
              </w:rPr>
              <w:t>In the event that</w:t>
            </w:r>
            <w:proofErr w:type="gramEnd"/>
            <w:r>
              <w:rPr>
                <w:color w:val="444444"/>
              </w:rPr>
              <w:t xml:space="preserve"> you travel on business and/or are entitled to private medical or life insurance we are required to pass on certain information to the companies that provide these services on our behalf. This is </w:t>
            </w:r>
            <w:proofErr w:type="gramStart"/>
            <w:r>
              <w:rPr>
                <w:color w:val="444444"/>
              </w:rPr>
              <w:t>on the basis of</w:t>
            </w:r>
            <w:proofErr w:type="gramEnd"/>
            <w:r>
              <w:rPr>
                <w:color w:val="444444"/>
              </w:rPr>
              <w:t xml:space="preserve"> our contractual obligations with you.</w:t>
            </w:r>
          </w:p>
        </w:tc>
      </w:tr>
    </w:tbl>
    <w:p w14:paraId="2D192DC3" w14:textId="77777777" w:rsidR="00F564AB" w:rsidRDefault="00F564AB">
      <w:pPr>
        <w:pStyle w:val="BodyText"/>
      </w:pPr>
    </w:p>
    <w:p w14:paraId="2D192DC4" w14:textId="77777777" w:rsidR="00F564AB" w:rsidRDefault="00F564AB">
      <w:pPr>
        <w:pStyle w:val="BodyText"/>
        <w:spacing w:before="10"/>
        <w:rPr>
          <w:sz w:val="19"/>
        </w:rPr>
      </w:pPr>
    </w:p>
    <w:p w14:paraId="62D9A593" w14:textId="77518AB1" w:rsidR="00D63F93" w:rsidRDefault="00D63F93">
      <w:pPr>
        <w:pStyle w:val="BodyText"/>
        <w:spacing w:line="242" w:lineRule="auto"/>
        <w:ind w:left="120" w:right="649" w:hanging="12"/>
        <w:rPr>
          <w:color w:val="444444"/>
        </w:rPr>
      </w:pPr>
    </w:p>
    <w:p w14:paraId="0E4297A6" w14:textId="2BC06BC9" w:rsidR="00FA1E54" w:rsidRDefault="00FA1E54">
      <w:pPr>
        <w:pStyle w:val="BodyText"/>
        <w:spacing w:line="242" w:lineRule="auto"/>
        <w:ind w:left="120" w:right="649" w:hanging="12"/>
        <w:rPr>
          <w:color w:val="444444"/>
        </w:rPr>
      </w:pPr>
    </w:p>
    <w:p w14:paraId="0FF3C581" w14:textId="15ECA448" w:rsidR="00FA1E54" w:rsidRDefault="00FA1E54">
      <w:pPr>
        <w:pStyle w:val="BodyText"/>
        <w:spacing w:line="242" w:lineRule="auto"/>
        <w:ind w:left="120" w:right="649" w:hanging="12"/>
        <w:rPr>
          <w:color w:val="444444"/>
        </w:rPr>
      </w:pPr>
    </w:p>
    <w:p w14:paraId="32671D66" w14:textId="38DF9138" w:rsidR="00FA1E54" w:rsidRDefault="00FA1E54">
      <w:pPr>
        <w:pStyle w:val="BodyText"/>
        <w:spacing w:line="242" w:lineRule="auto"/>
        <w:ind w:left="120" w:right="649" w:hanging="12"/>
        <w:rPr>
          <w:color w:val="444444"/>
        </w:rPr>
      </w:pPr>
    </w:p>
    <w:p w14:paraId="73D2EFE7" w14:textId="7E4A5398" w:rsidR="00FA1E54" w:rsidRDefault="00FA1E54">
      <w:pPr>
        <w:pStyle w:val="BodyText"/>
        <w:spacing w:line="242" w:lineRule="auto"/>
        <w:ind w:left="120" w:right="649" w:hanging="12"/>
        <w:rPr>
          <w:color w:val="444444"/>
        </w:rPr>
      </w:pPr>
    </w:p>
    <w:p w14:paraId="0475F6F8" w14:textId="3C90283D" w:rsidR="00FA1E54" w:rsidRDefault="00FA1E54">
      <w:pPr>
        <w:pStyle w:val="BodyText"/>
        <w:spacing w:line="242" w:lineRule="auto"/>
        <w:ind w:left="120" w:right="649" w:hanging="12"/>
        <w:rPr>
          <w:color w:val="444444"/>
        </w:rPr>
      </w:pPr>
    </w:p>
    <w:p w14:paraId="01648315" w14:textId="080564B8" w:rsidR="00FA1E54" w:rsidRDefault="00FA1E54">
      <w:pPr>
        <w:pStyle w:val="BodyText"/>
        <w:spacing w:line="242" w:lineRule="auto"/>
        <w:ind w:left="120" w:right="649" w:hanging="12"/>
        <w:rPr>
          <w:color w:val="444444"/>
        </w:rPr>
      </w:pPr>
    </w:p>
    <w:p w14:paraId="51F5A123" w14:textId="5733AD31" w:rsidR="00FA1E54" w:rsidRDefault="00FA1E54">
      <w:pPr>
        <w:pStyle w:val="BodyText"/>
        <w:spacing w:line="242" w:lineRule="auto"/>
        <w:ind w:left="120" w:right="649" w:hanging="12"/>
        <w:rPr>
          <w:color w:val="444444"/>
        </w:rPr>
      </w:pPr>
    </w:p>
    <w:p w14:paraId="7488217D" w14:textId="2579BFCF" w:rsidR="00FA1E54" w:rsidRDefault="00FA1E54">
      <w:pPr>
        <w:pStyle w:val="BodyText"/>
        <w:spacing w:line="242" w:lineRule="auto"/>
        <w:ind w:left="120" w:right="649" w:hanging="12"/>
        <w:rPr>
          <w:color w:val="444444"/>
        </w:rPr>
      </w:pPr>
    </w:p>
    <w:p w14:paraId="4AC0245E" w14:textId="483FFE84" w:rsidR="00FA1E54" w:rsidRDefault="00FA1E54">
      <w:pPr>
        <w:pStyle w:val="BodyText"/>
        <w:spacing w:line="242" w:lineRule="auto"/>
        <w:ind w:left="120" w:right="649" w:hanging="12"/>
        <w:rPr>
          <w:color w:val="444444"/>
        </w:rPr>
      </w:pPr>
    </w:p>
    <w:p w14:paraId="5A13FC06" w14:textId="4BB84580" w:rsidR="00FA1E54" w:rsidRDefault="00FA1E54">
      <w:pPr>
        <w:pStyle w:val="BodyText"/>
        <w:spacing w:line="242" w:lineRule="auto"/>
        <w:ind w:left="120" w:right="649" w:hanging="12"/>
        <w:rPr>
          <w:color w:val="444444"/>
        </w:rPr>
      </w:pPr>
    </w:p>
    <w:p w14:paraId="774F18BD" w14:textId="3074F150" w:rsidR="00FA1E54" w:rsidRDefault="00FA1E54">
      <w:pPr>
        <w:pStyle w:val="BodyText"/>
        <w:spacing w:line="242" w:lineRule="auto"/>
        <w:ind w:left="120" w:right="649" w:hanging="12"/>
        <w:rPr>
          <w:color w:val="444444"/>
        </w:rPr>
      </w:pPr>
    </w:p>
    <w:p w14:paraId="115A5E36" w14:textId="52DCF06B" w:rsidR="00FA1E54" w:rsidRDefault="00FA1E54">
      <w:pPr>
        <w:pStyle w:val="BodyText"/>
        <w:spacing w:line="242" w:lineRule="auto"/>
        <w:ind w:left="120" w:right="649" w:hanging="12"/>
        <w:rPr>
          <w:color w:val="444444"/>
        </w:rPr>
      </w:pPr>
    </w:p>
    <w:p w14:paraId="0100188F" w14:textId="7BBAD7B3" w:rsidR="00FA1E54" w:rsidRDefault="00FA1E54">
      <w:pPr>
        <w:pStyle w:val="BodyText"/>
        <w:spacing w:line="242" w:lineRule="auto"/>
        <w:ind w:left="120" w:right="649" w:hanging="12"/>
        <w:rPr>
          <w:color w:val="444444"/>
        </w:rPr>
      </w:pPr>
    </w:p>
    <w:p w14:paraId="49F1DF3F" w14:textId="5F0E4495" w:rsidR="00FA1E54" w:rsidRDefault="00FA1E54">
      <w:pPr>
        <w:pStyle w:val="BodyText"/>
        <w:spacing w:line="242" w:lineRule="auto"/>
        <w:ind w:left="120" w:right="649" w:hanging="12"/>
        <w:rPr>
          <w:color w:val="444444"/>
        </w:rPr>
      </w:pPr>
    </w:p>
    <w:p w14:paraId="4169FA05" w14:textId="77777777" w:rsidR="00FA1E54" w:rsidRDefault="00FA1E54">
      <w:pPr>
        <w:pStyle w:val="BodyText"/>
        <w:spacing w:line="242" w:lineRule="auto"/>
        <w:ind w:left="120" w:right="649" w:hanging="12"/>
        <w:rPr>
          <w:color w:val="444444"/>
        </w:rPr>
      </w:pPr>
    </w:p>
    <w:p w14:paraId="2D192DC5" w14:textId="52B1E918" w:rsidR="00F564AB" w:rsidRDefault="00D63F93">
      <w:pPr>
        <w:pStyle w:val="BodyText"/>
        <w:spacing w:line="242" w:lineRule="auto"/>
        <w:ind w:left="120" w:right="649" w:hanging="12"/>
      </w:pPr>
      <w:r>
        <w:rPr>
          <w:color w:val="444444"/>
        </w:rPr>
        <w:lastRenderedPageBreak/>
        <w:t>In most cases you will be made aware of the parties that we share information with, prior to us sharing this information.</w:t>
      </w:r>
    </w:p>
    <w:p w14:paraId="685DB6D0" w14:textId="77777777" w:rsidR="00D63F93" w:rsidRDefault="00D63F93">
      <w:pPr>
        <w:pStyle w:val="Heading1"/>
        <w:spacing w:before="9"/>
        <w:ind w:left="108"/>
        <w:rPr>
          <w:color w:val="444444"/>
        </w:rPr>
      </w:pPr>
    </w:p>
    <w:p w14:paraId="2D192DC7" w14:textId="4B787CEF" w:rsidR="00F564AB" w:rsidRDefault="00D63F93">
      <w:pPr>
        <w:pStyle w:val="Heading1"/>
        <w:spacing w:before="9"/>
        <w:ind w:left="108"/>
      </w:pPr>
      <w:r>
        <w:rPr>
          <w:color w:val="444444"/>
        </w:rPr>
        <w:t>Where we may share your information without your explicit consent</w:t>
      </w:r>
    </w:p>
    <w:p w14:paraId="2D192DC8" w14:textId="77777777" w:rsidR="00F564AB" w:rsidRDefault="00F564AB">
      <w:pPr>
        <w:pStyle w:val="BodyText"/>
        <w:rPr>
          <w:b/>
          <w:sz w:val="20"/>
        </w:rPr>
      </w:pPr>
    </w:p>
    <w:p w14:paraId="2D192DC9" w14:textId="0191C473" w:rsidR="00F564AB" w:rsidRDefault="00D63F93">
      <w:pPr>
        <w:pStyle w:val="BodyText"/>
        <w:spacing w:before="1" w:line="244" w:lineRule="auto"/>
        <w:ind w:left="120" w:right="285" w:hanging="12"/>
      </w:pPr>
      <w:r>
        <w:rPr>
          <w:color w:val="444444"/>
        </w:rPr>
        <w:t>We may be required or ch</w:t>
      </w:r>
      <w:r w:rsidR="007D20AF">
        <w:rPr>
          <w:color w:val="444444"/>
        </w:rPr>
        <w:t>o</w:t>
      </w:r>
      <w:r>
        <w:rPr>
          <w:color w:val="444444"/>
        </w:rPr>
        <w:t>ose to share your information in certain circumstances without obtaining your explicit consent, some examples of this would be:</w:t>
      </w:r>
    </w:p>
    <w:p w14:paraId="2D192DCA" w14:textId="77777777" w:rsidR="00F564AB" w:rsidRDefault="00F564AB">
      <w:pPr>
        <w:pStyle w:val="BodyText"/>
        <w:spacing w:before="5"/>
        <w:rPr>
          <w:sz w:val="19"/>
        </w:rPr>
      </w:pPr>
    </w:p>
    <w:p w14:paraId="2D192DCB" w14:textId="77777777" w:rsidR="00F564AB" w:rsidRDefault="00D63F93">
      <w:pPr>
        <w:pStyle w:val="ListParagraph"/>
        <w:numPr>
          <w:ilvl w:val="1"/>
          <w:numId w:val="1"/>
        </w:numPr>
        <w:tabs>
          <w:tab w:val="left" w:pos="828"/>
          <w:tab w:val="left" w:pos="829"/>
        </w:tabs>
        <w:ind w:right="644" w:hanging="360"/>
      </w:pPr>
      <w:r>
        <w:rPr>
          <w:color w:val="444444"/>
        </w:rPr>
        <w:t>To comply with any legal process, applicable law or governmental request e.g. warrant, subpoena, statutory reporting, sector specific</w:t>
      </w:r>
      <w:r>
        <w:rPr>
          <w:color w:val="444444"/>
          <w:spacing w:val="-1"/>
        </w:rPr>
        <w:t xml:space="preserve"> </w:t>
      </w:r>
      <w:r>
        <w:rPr>
          <w:color w:val="444444"/>
        </w:rPr>
        <w:t>compliance</w:t>
      </w:r>
    </w:p>
    <w:p w14:paraId="2D192DCC" w14:textId="77777777" w:rsidR="00F564AB" w:rsidRDefault="00F564AB">
      <w:pPr>
        <w:pStyle w:val="BodyText"/>
        <w:spacing w:before="8"/>
        <w:rPr>
          <w:sz w:val="19"/>
        </w:rPr>
      </w:pPr>
    </w:p>
    <w:p w14:paraId="2D192DCD" w14:textId="77777777" w:rsidR="00F564AB" w:rsidRDefault="00D63F93">
      <w:pPr>
        <w:pStyle w:val="ListParagraph"/>
        <w:numPr>
          <w:ilvl w:val="1"/>
          <w:numId w:val="1"/>
        </w:numPr>
        <w:tabs>
          <w:tab w:val="left" w:pos="828"/>
          <w:tab w:val="left" w:pos="829"/>
        </w:tabs>
        <w:spacing w:before="1"/>
        <w:ind w:hanging="360"/>
      </w:pPr>
      <w:r>
        <w:rPr>
          <w:color w:val="444444"/>
        </w:rPr>
        <w:t>To enforce/administer our</w:t>
      </w:r>
      <w:r>
        <w:rPr>
          <w:color w:val="444444"/>
          <w:spacing w:val="-6"/>
        </w:rPr>
        <w:t xml:space="preserve"> </w:t>
      </w:r>
      <w:r>
        <w:rPr>
          <w:color w:val="444444"/>
        </w:rPr>
        <w:t>agreements</w:t>
      </w:r>
    </w:p>
    <w:p w14:paraId="2D192DCE" w14:textId="77777777" w:rsidR="00F564AB" w:rsidRDefault="00D63F93">
      <w:pPr>
        <w:pStyle w:val="ListParagraph"/>
        <w:numPr>
          <w:ilvl w:val="1"/>
          <w:numId w:val="1"/>
        </w:numPr>
        <w:tabs>
          <w:tab w:val="left" w:pos="828"/>
          <w:tab w:val="left" w:pos="829"/>
        </w:tabs>
        <w:spacing w:before="240"/>
        <w:ind w:hanging="360"/>
      </w:pPr>
      <w:r>
        <w:rPr>
          <w:color w:val="444444"/>
        </w:rPr>
        <w:t>To protect our company or the public from harm or illegal</w:t>
      </w:r>
      <w:r>
        <w:rPr>
          <w:color w:val="444444"/>
          <w:spacing w:val="-7"/>
        </w:rPr>
        <w:t xml:space="preserve"> </w:t>
      </w:r>
      <w:r>
        <w:rPr>
          <w:color w:val="444444"/>
        </w:rPr>
        <w:t>activities</w:t>
      </w:r>
    </w:p>
    <w:p w14:paraId="2D192DCF" w14:textId="77777777" w:rsidR="00F564AB" w:rsidRDefault="00D63F93">
      <w:pPr>
        <w:pStyle w:val="ListParagraph"/>
        <w:numPr>
          <w:ilvl w:val="1"/>
          <w:numId w:val="1"/>
        </w:numPr>
        <w:tabs>
          <w:tab w:val="left" w:pos="828"/>
          <w:tab w:val="left" w:pos="829"/>
        </w:tabs>
        <w:spacing w:before="241"/>
        <w:ind w:hanging="360"/>
      </w:pPr>
      <w:r>
        <w:rPr>
          <w:color w:val="444444"/>
        </w:rPr>
        <w:t>For fraud prevention, investigation, risk</w:t>
      </w:r>
      <w:r>
        <w:rPr>
          <w:color w:val="444444"/>
          <w:spacing w:val="-2"/>
        </w:rPr>
        <w:t xml:space="preserve"> </w:t>
      </w:r>
      <w:r>
        <w:rPr>
          <w:color w:val="444444"/>
        </w:rPr>
        <w:t>assessment</w:t>
      </w:r>
    </w:p>
    <w:p w14:paraId="2D192DD0" w14:textId="77777777" w:rsidR="00F564AB" w:rsidRDefault="00D63F93">
      <w:pPr>
        <w:pStyle w:val="ListParagraph"/>
        <w:numPr>
          <w:ilvl w:val="1"/>
          <w:numId w:val="1"/>
        </w:numPr>
        <w:tabs>
          <w:tab w:val="left" w:pos="828"/>
          <w:tab w:val="left" w:pos="829"/>
        </w:tabs>
        <w:spacing w:before="238"/>
        <w:ind w:hanging="360"/>
      </w:pPr>
      <w:r>
        <w:rPr>
          <w:color w:val="444444"/>
        </w:rPr>
        <w:t>To protect the rights and property of our</w:t>
      </w:r>
      <w:r>
        <w:rPr>
          <w:color w:val="444444"/>
          <w:spacing w:val="-8"/>
        </w:rPr>
        <w:t xml:space="preserve"> </w:t>
      </w:r>
      <w:r>
        <w:rPr>
          <w:color w:val="444444"/>
        </w:rPr>
        <w:t>company</w:t>
      </w:r>
    </w:p>
    <w:p w14:paraId="2D192DD1" w14:textId="77777777" w:rsidR="00F564AB" w:rsidRDefault="00D63F93">
      <w:pPr>
        <w:pStyle w:val="ListParagraph"/>
        <w:numPr>
          <w:ilvl w:val="1"/>
          <w:numId w:val="1"/>
        </w:numPr>
        <w:tabs>
          <w:tab w:val="left" w:pos="828"/>
          <w:tab w:val="left" w:pos="829"/>
        </w:tabs>
        <w:spacing w:before="240"/>
        <w:ind w:hanging="360"/>
      </w:pPr>
      <w:r>
        <w:rPr>
          <w:color w:val="444444"/>
        </w:rPr>
        <w:t>To defend ourselves against third-party claims or</w:t>
      </w:r>
      <w:r>
        <w:rPr>
          <w:color w:val="444444"/>
          <w:spacing w:val="-4"/>
        </w:rPr>
        <w:t xml:space="preserve"> </w:t>
      </w:r>
      <w:r>
        <w:rPr>
          <w:color w:val="444444"/>
        </w:rPr>
        <w:t>allegations</w:t>
      </w:r>
    </w:p>
    <w:p w14:paraId="2D192DD2" w14:textId="77777777" w:rsidR="00F564AB" w:rsidRDefault="00D63F93">
      <w:pPr>
        <w:pStyle w:val="BodyText"/>
        <w:spacing w:before="241"/>
        <w:ind w:left="120"/>
      </w:pPr>
      <w:r>
        <w:rPr>
          <w:color w:val="444444"/>
        </w:rPr>
        <w:t>In any event, we will consider your rights and privileges before sharing this information.</w:t>
      </w:r>
    </w:p>
    <w:p w14:paraId="2D192DD3" w14:textId="77777777" w:rsidR="00F564AB" w:rsidRDefault="00F564AB">
      <w:pPr>
        <w:pStyle w:val="BodyText"/>
        <w:rPr>
          <w:sz w:val="20"/>
        </w:rPr>
      </w:pPr>
    </w:p>
    <w:p w14:paraId="2D192DD4" w14:textId="77777777" w:rsidR="00F564AB" w:rsidRDefault="00D63F93">
      <w:pPr>
        <w:pStyle w:val="Heading1"/>
        <w:spacing w:before="1"/>
        <w:ind w:left="108"/>
      </w:pPr>
      <w:r>
        <w:rPr>
          <w:color w:val="444444"/>
        </w:rPr>
        <w:t>Your Rights</w:t>
      </w:r>
    </w:p>
    <w:p w14:paraId="2D192DD5" w14:textId="77777777" w:rsidR="00F564AB" w:rsidRDefault="00F564AB">
      <w:pPr>
        <w:pStyle w:val="BodyText"/>
        <w:spacing w:before="10"/>
        <w:rPr>
          <w:b/>
          <w:sz w:val="19"/>
        </w:rPr>
      </w:pPr>
    </w:p>
    <w:p w14:paraId="2D192DD6" w14:textId="77777777" w:rsidR="00F564AB" w:rsidRDefault="00D63F93">
      <w:pPr>
        <w:pStyle w:val="BodyText"/>
        <w:ind w:left="108"/>
      </w:pPr>
      <w:r>
        <w:rPr>
          <w:color w:val="444444"/>
        </w:rPr>
        <w:t>A copy of ‘your rights’ is available on the privacy policies page of our website.</w:t>
      </w:r>
    </w:p>
    <w:p w14:paraId="2D192DD7" w14:textId="77777777" w:rsidR="00F564AB" w:rsidRDefault="00F564AB">
      <w:pPr>
        <w:pStyle w:val="BodyText"/>
        <w:spacing w:before="1"/>
        <w:rPr>
          <w:sz w:val="20"/>
        </w:rPr>
      </w:pPr>
    </w:p>
    <w:p w14:paraId="2D192DD8" w14:textId="77777777" w:rsidR="00F564AB" w:rsidRDefault="00D63F93">
      <w:pPr>
        <w:pStyle w:val="Heading1"/>
        <w:ind w:left="108"/>
      </w:pPr>
      <w:r>
        <w:rPr>
          <w:color w:val="444444"/>
        </w:rPr>
        <w:t>How you can help protect your Personal Data</w:t>
      </w:r>
    </w:p>
    <w:p w14:paraId="2D192DD9" w14:textId="77777777" w:rsidR="00F564AB" w:rsidRDefault="00F564AB">
      <w:pPr>
        <w:pStyle w:val="BodyText"/>
        <w:spacing w:before="1"/>
        <w:rPr>
          <w:b/>
          <w:sz w:val="20"/>
        </w:rPr>
      </w:pPr>
    </w:p>
    <w:p w14:paraId="2D192DDA" w14:textId="77777777" w:rsidR="00F564AB" w:rsidRDefault="00D63F93">
      <w:pPr>
        <w:pStyle w:val="BodyText"/>
        <w:spacing w:line="242" w:lineRule="auto"/>
        <w:ind w:left="120" w:right="139" w:hanging="12"/>
      </w:pPr>
      <w:r>
        <w:rPr>
          <w:color w:val="444444"/>
        </w:rPr>
        <w:t>In all cases, the information we require to obtain for you is necessary in the provision or assessment of the provision of services to you. We rely on this information being accurate and up to date, which is in part our responsibility as well as yours.</w:t>
      </w:r>
    </w:p>
    <w:p w14:paraId="2D192DDB" w14:textId="77777777" w:rsidR="00F564AB" w:rsidRDefault="00F564AB">
      <w:pPr>
        <w:pStyle w:val="BodyText"/>
        <w:rPr>
          <w:sz w:val="20"/>
        </w:rPr>
      </w:pPr>
    </w:p>
    <w:p w14:paraId="2D192DDD" w14:textId="77777777" w:rsidR="00F564AB" w:rsidRDefault="00F564AB">
      <w:pPr>
        <w:pStyle w:val="BodyText"/>
        <w:spacing w:before="4"/>
        <w:rPr>
          <w:sz w:val="19"/>
        </w:rPr>
      </w:pPr>
      <w:bookmarkStart w:id="0" w:name="_GoBack"/>
      <w:bookmarkEnd w:id="0"/>
    </w:p>
    <w:p w14:paraId="2D192DDE" w14:textId="77777777" w:rsidR="00F564AB" w:rsidRDefault="00D63F93">
      <w:pPr>
        <w:pStyle w:val="BodyText"/>
        <w:ind w:left="108"/>
      </w:pPr>
      <w:r>
        <w:rPr>
          <w:color w:val="444444"/>
          <w:u w:val="single" w:color="444444"/>
        </w:rPr>
        <w:t>Changes to your Personal Data</w:t>
      </w:r>
    </w:p>
    <w:p w14:paraId="2D192DDF" w14:textId="77777777" w:rsidR="00F564AB" w:rsidRDefault="00F564AB">
      <w:pPr>
        <w:pStyle w:val="BodyText"/>
        <w:spacing w:before="6"/>
        <w:rPr>
          <w:sz w:val="15"/>
        </w:rPr>
      </w:pPr>
    </w:p>
    <w:p w14:paraId="2D192DE0" w14:textId="77777777" w:rsidR="00F564AB" w:rsidRDefault="00D63F93">
      <w:pPr>
        <w:pStyle w:val="BodyText"/>
        <w:spacing w:before="56" w:line="244" w:lineRule="auto"/>
        <w:ind w:left="120" w:right="138" w:hanging="12"/>
      </w:pPr>
      <w:r>
        <w:rPr>
          <w:color w:val="444444"/>
        </w:rPr>
        <w:t xml:space="preserve">In the event that your Personal Data, that we use to provide you goods or services, changes e.g. your surname, address, email address or Sensitive Personal Data </w:t>
      </w:r>
      <w:proofErr w:type="gramStart"/>
      <w:r>
        <w:rPr>
          <w:color w:val="444444"/>
        </w:rPr>
        <w:t>e.g.</w:t>
      </w:r>
      <w:proofErr w:type="gramEnd"/>
      <w:r>
        <w:rPr>
          <w:color w:val="444444"/>
        </w:rPr>
        <w:t xml:space="preserve"> Religion, Health Data – it is critical that you inform us of these changes to ensure we have the correct information on our systems.</w:t>
      </w:r>
    </w:p>
    <w:p w14:paraId="2D192DE1" w14:textId="77777777" w:rsidR="00F564AB" w:rsidRDefault="00D63F93">
      <w:pPr>
        <w:pStyle w:val="BodyText"/>
        <w:spacing w:line="242" w:lineRule="auto"/>
        <w:ind w:left="120" w:right="320"/>
      </w:pPr>
      <w:r>
        <w:rPr>
          <w:color w:val="444444"/>
        </w:rPr>
        <w:t>Where you have access to administer these changes yourself we would expect you, if you are able, to update these details accordingly or else inform us of changes as soon as possible.</w:t>
      </w:r>
    </w:p>
    <w:p w14:paraId="2D192DE2" w14:textId="77777777" w:rsidR="00F564AB" w:rsidRDefault="00F564AB">
      <w:pPr>
        <w:pStyle w:val="BodyText"/>
        <w:spacing w:before="9"/>
        <w:rPr>
          <w:sz w:val="19"/>
        </w:rPr>
      </w:pPr>
    </w:p>
    <w:p w14:paraId="2D192DE3" w14:textId="77777777" w:rsidR="00F564AB" w:rsidRDefault="00D63F93">
      <w:pPr>
        <w:pStyle w:val="BodyText"/>
        <w:spacing w:before="1"/>
        <w:ind w:left="108"/>
      </w:pPr>
      <w:r>
        <w:rPr>
          <w:color w:val="444444"/>
          <w:u w:val="single" w:color="444444"/>
        </w:rPr>
        <w:t>Cookies</w:t>
      </w:r>
    </w:p>
    <w:p w14:paraId="2D192DE4" w14:textId="77777777" w:rsidR="00F564AB" w:rsidRDefault="00F564AB">
      <w:pPr>
        <w:pStyle w:val="BodyText"/>
        <w:spacing w:before="5"/>
        <w:rPr>
          <w:sz w:val="15"/>
        </w:rPr>
      </w:pPr>
    </w:p>
    <w:p w14:paraId="2D192DE5" w14:textId="77777777" w:rsidR="00F564AB" w:rsidRDefault="00D63F93">
      <w:pPr>
        <w:pStyle w:val="BodyText"/>
        <w:spacing w:before="57" w:line="244" w:lineRule="auto"/>
        <w:ind w:left="120" w:right="355" w:hanging="12"/>
      </w:pPr>
      <w:r>
        <w:rPr>
          <w:color w:val="444444"/>
        </w:rPr>
        <w:t xml:space="preserve">Cookies are small files that are downloaded by many web sites to either enable a site to work, to assist you e.g. remembering your username and/or passwords, to track your behaviour </w:t>
      </w:r>
      <w:proofErr w:type="gramStart"/>
      <w:r>
        <w:rPr>
          <w:color w:val="444444"/>
        </w:rPr>
        <w:t>in order to</w:t>
      </w:r>
      <w:proofErr w:type="gramEnd"/>
      <w:r>
        <w:rPr>
          <w:color w:val="444444"/>
        </w:rPr>
        <w:t xml:space="preserve"> show relevant content and to show relevant marketing information which in turn may follow you across other sites.</w:t>
      </w:r>
    </w:p>
    <w:p w14:paraId="2D192DE6" w14:textId="77777777" w:rsidR="00F564AB" w:rsidRDefault="00F564AB">
      <w:pPr>
        <w:pStyle w:val="BodyText"/>
        <w:spacing w:before="4"/>
        <w:rPr>
          <w:sz w:val="19"/>
        </w:rPr>
      </w:pPr>
    </w:p>
    <w:p w14:paraId="2D192DE7" w14:textId="77777777" w:rsidR="00F564AB" w:rsidRDefault="00D63F93">
      <w:pPr>
        <w:pStyle w:val="BodyText"/>
        <w:spacing w:line="242" w:lineRule="auto"/>
        <w:ind w:left="120" w:right="209" w:hanging="12"/>
      </w:pPr>
      <w:r>
        <w:rPr>
          <w:color w:val="444444"/>
        </w:rPr>
        <w:t>You can opt-out of allowing cookies by instructing your browser to stop accepting cookies or to prompt you before accepting a cookie from a website you visit, by changing the settings within your browser software.</w:t>
      </w:r>
    </w:p>
    <w:p w14:paraId="2D192DE8" w14:textId="77777777" w:rsidR="00F564AB" w:rsidRDefault="00F564AB">
      <w:pPr>
        <w:spacing w:line="242" w:lineRule="auto"/>
        <w:sectPr w:rsidR="00F564AB">
          <w:pgSz w:w="11910" w:h="16840"/>
          <w:pgMar w:top="1460" w:right="1320" w:bottom="280" w:left="1320" w:header="708" w:footer="0" w:gutter="0"/>
          <w:cols w:space="720"/>
        </w:sectPr>
      </w:pPr>
    </w:p>
    <w:p w14:paraId="2D192DE9" w14:textId="77777777" w:rsidR="00F564AB" w:rsidRDefault="00F564AB">
      <w:pPr>
        <w:pStyle w:val="BodyText"/>
        <w:rPr>
          <w:sz w:val="20"/>
        </w:rPr>
      </w:pPr>
    </w:p>
    <w:p w14:paraId="2D192DEA" w14:textId="77777777" w:rsidR="00F564AB" w:rsidRDefault="00F564AB">
      <w:pPr>
        <w:pStyle w:val="BodyText"/>
        <w:spacing w:before="2"/>
        <w:rPr>
          <w:sz w:val="18"/>
        </w:rPr>
      </w:pPr>
    </w:p>
    <w:p w14:paraId="2D192DEB" w14:textId="77777777" w:rsidR="00F564AB" w:rsidRDefault="00D63F93">
      <w:pPr>
        <w:pStyle w:val="BodyText"/>
        <w:spacing w:before="56"/>
        <w:ind w:left="108"/>
      </w:pPr>
      <w:r>
        <w:rPr>
          <w:color w:val="444444"/>
          <w:u w:val="single" w:color="444444"/>
        </w:rPr>
        <w:t>Mailing List Opt-In – Marketing Emails &amp; Newsletters</w:t>
      </w:r>
    </w:p>
    <w:p w14:paraId="2D192DEC" w14:textId="77777777" w:rsidR="00F564AB" w:rsidRDefault="00F564AB">
      <w:pPr>
        <w:pStyle w:val="BodyText"/>
        <w:spacing w:before="6"/>
        <w:rPr>
          <w:sz w:val="15"/>
        </w:rPr>
      </w:pPr>
    </w:p>
    <w:p w14:paraId="2D192DED" w14:textId="77777777" w:rsidR="00F564AB" w:rsidRDefault="00D63F93">
      <w:pPr>
        <w:pStyle w:val="BodyText"/>
        <w:spacing w:before="56" w:line="242" w:lineRule="auto"/>
        <w:ind w:left="120" w:right="115" w:hanging="12"/>
      </w:pPr>
      <w:r>
        <w:rPr>
          <w:color w:val="444444"/>
        </w:rPr>
        <w:t>You may opt-out of receiving marketing emails and newsletters from us by using the unsubscribe link within each email or contacting us directly. Please read our Marketing Privacy Notice for more info.</w:t>
      </w:r>
    </w:p>
    <w:p w14:paraId="2D192DEE" w14:textId="77777777" w:rsidR="00F564AB" w:rsidRDefault="00F564AB">
      <w:pPr>
        <w:pStyle w:val="BodyText"/>
        <w:spacing w:before="10"/>
        <w:rPr>
          <w:sz w:val="19"/>
        </w:rPr>
      </w:pPr>
    </w:p>
    <w:p w14:paraId="2D192DEF" w14:textId="77777777" w:rsidR="00F564AB" w:rsidRDefault="00D63F93">
      <w:pPr>
        <w:pStyle w:val="BodyText"/>
        <w:spacing w:before="1" w:line="244" w:lineRule="auto"/>
        <w:ind w:left="120" w:right="139" w:hanging="12"/>
      </w:pPr>
      <w:r>
        <w:rPr>
          <w:color w:val="444444"/>
        </w:rPr>
        <w:t>Opting out of marketing lists, only removes you from such communication. Transactional emails e.g. those relating to services we are providing to you or responding to queries or enquires you make to us, may still result in us emailing you information where that medium is most appropriate.</w:t>
      </w:r>
    </w:p>
    <w:p w14:paraId="2D192DF0" w14:textId="77777777" w:rsidR="00F564AB" w:rsidRDefault="00F564AB">
      <w:pPr>
        <w:pStyle w:val="BodyText"/>
        <w:spacing w:before="4"/>
        <w:rPr>
          <w:sz w:val="19"/>
        </w:rPr>
      </w:pPr>
    </w:p>
    <w:p w14:paraId="2D192DF1" w14:textId="77777777" w:rsidR="00F564AB" w:rsidRDefault="00D63F93">
      <w:pPr>
        <w:pStyle w:val="Heading1"/>
      </w:pPr>
      <w:r>
        <w:rPr>
          <w:color w:val="444444"/>
        </w:rPr>
        <w:t>Security</w:t>
      </w:r>
    </w:p>
    <w:p w14:paraId="2D192DF2" w14:textId="77777777" w:rsidR="00F564AB" w:rsidRDefault="00F564AB">
      <w:pPr>
        <w:pStyle w:val="BodyText"/>
        <w:spacing w:before="1"/>
        <w:rPr>
          <w:b/>
          <w:sz w:val="20"/>
        </w:rPr>
      </w:pPr>
    </w:p>
    <w:p w14:paraId="2D192DF3" w14:textId="7667EBEC" w:rsidR="00F564AB" w:rsidRDefault="00AA5F11">
      <w:pPr>
        <w:pStyle w:val="BodyText"/>
        <w:spacing w:line="244" w:lineRule="auto"/>
        <w:ind w:left="120" w:right="154"/>
        <w:jc w:val="both"/>
      </w:pPr>
      <w:r>
        <w:rPr>
          <w:color w:val="444444"/>
        </w:rPr>
        <w:t>House Martins Care Ltd</w:t>
      </w:r>
      <w:r w:rsidR="00D63F93">
        <w:rPr>
          <w:color w:val="444444"/>
        </w:rPr>
        <w:t xml:space="preserve"> operates a Privacy </w:t>
      </w:r>
      <w:proofErr w:type="gramStart"/>
      <w:r w:rsidR="00D63F93">
        <w:rPr>
          <w:color w:val="444444"/>
        </w:rPr>
        <w:t>By</w:t>
      </w:r>
      <w:proofErr w:type="gramEnd"/>
      <w:r w:rsidR="00D63F93">
        <w:rPr>
          <w:color w:val="444444"/>
        </w:rPr>
        <w:t xml:space="preserve"> Design and By Default policy. This means that before we use your data we have already considered the potential impact on you were your data to be lost, stolen, shared or compromised.</w:t>
      </w:r>
    </w:p>
    <w:p w14:paraId="2D192DF4" w14:textId="77777777" w:rsidR="00F564AB" w:rsidRDefault="00F564AB">
      <w:pPr>
        <w:pStyle w:val="BodyText"/>
        <w:spacing w:before="5"/>
        <w:rPr>
          <w:sz w:val="19"/>
        </w:rPr>
      </w:pPr>
    </w:p>
    <w:p w14:paraId="2D192DF5" w14:textId="77777777" w:rsidR="00F564AB" w:rsidRDefault="00D63F93">
      <w:pPr>
        <w:pStyle w:val="BodyText"/>
        <w:spacing w:line="244" w:lineRule="auto"/>
        <w:ind w:left="120" w:right="266"/>
      </w:pPr>
      <w:r>
        <w:rPr>
          <w:color w:val="444444"/>
        </w:rPr>
        <w:t xml:space="preserve">We undertake routine reviews of our processes and security policies </w:t>
      </w:r>
      <w:proofErr w:type="gramStart"/>
      <w:r>
        <w:rPr>
          <w:color w:val="444444"/>
        </w:rPr>
        <w:t>in order to</w:t>
      </w:r>
      <w:proofErr w:type="gramEnd"/>
      <w:r>
        <w:rPr>
          <w:color w:val="444444"/>
        </w:rPr>
        <w:t xml:space="preserve"> ensure that we can take all reasonable precautions in protecting your data.</w:t>
      </w:r>
    </w:p>
    <w:p w14:paraId="2D192DF6" w14:textId="77777777" w:rsidR="00F564AB" w:rsidRDefault="00F564AB">
      <w:pPr>
        <w:pStyle w:val="BodyText"/>
        <w:spacing w:before="7"/>
        <w:rPr>
          <w:sz w:val="19"/>
        </w:rPr>
      </w:pPr>
    </w:p>
    <w:p w14:paraId="2D192DF7" w14:textId="77777777" w:rsidR="00F564AB" w:rsidRDefault="00D63F93">
      <w:pPr>
        <w:pStyle w:val="BodyText"/>
        <w:spacing w:line="244" w:lineRule="auto"/>
        <w:ind w:left="120" w:right="193"/>
      </w:pPr>
      <w:r>
        <w:rPr>
          <w:color w:val="444444"/>
        </w:rPr>
        <w:t>Where at all possible we encrypt all information that is either stored or transmitted to third-parties. Where data is stored or transmitted to a Third Country (any country outside of the European Economic Area (EEA)) we will ensure appropriate adequacy protection is in place in accordance with Data Protection Legislation.</w:t>
      </w:r>
    </w:p>
    <w:p w14:paraId="2D192DF8" w14:textId="77777777" w:rsidR="00F564AB" w:rsidRDefault="00F564AB">
      <w:pPr>
        <w:pStyle w:val="BodyText"/>
        <w:spacing w:before="5"/>
        <w:rPr>
          <w:sz w:val="19"/>
        </w:rPr>
      </w:pPr>
    </w:p>
    <w:p w14:paraId="2D192DF9" w14:textId="30D9642C" w:rsidR="00F564AB" w:rsidRDefault="00D63F93">
      <w:pPr>
        <w:pStyle w:val="BodyText"/>
        <w:spacing w:line="244" w:lineRule="auto"/>
        <w:ind w:left="120" w:right="348"/>
        <w:jc w:val="both"/>
      </w:pPr>
      <w:r>
        <w:rPr>
          <w:color w:val="444444"/>
        </w:rPr>
        <w:t>Consequently, we may also need to sometimes undertake further security and screening questions when undertaking our routine dealings with you these are there to protect your personal data and security.</w:t>
      </w:r>
    </w:p>
    <w:p w14:paraId="2D192DFA" w14:textId="77777777" w:rsidR="00F564AB" w:rsidRDefault="00F564AB">
      <w:pPr>
        <w:pStyle w:val="BodyText"/>
        <w:spacing w:before="4"/>
        <w:rPr>
          <w:sz w:val="19"/>
        </w:rPr>
      </w:pPr>
    </w:p>
    <w:p w14:paraId="2D192DFB" w14:textId="77777777" w:rsidR="00F564AB" w:rsidRDefault="00D63F93">
      <w:pPr>
        <w:pStyle w:val="BodyText"/>
        <w:spacing w:line="244" w:lineRule="auto"/>
        <w:ind w:left="120" w:right="623"/>
      </w:pPr>
      <w:r>
        <w:rPr>
          <w:color w:val="444444"/>
        </w:rPr>
        <w:t>Whilst we undertake all reasonable precautions, encryption, software updates and patches, we cannot guarantee the safety of data transmitted over the internet.</w:t>
      </w:r>
    </w:p>
    <w:p w14:paraId="2D192DFC" w14:textId="77777777" w:rsidR="00F564AB" w:rsidRDefault="00F564AB">
      <w:pPr>
        <w:pStyle w:val="BodyText"/>
        <w:spacing w:before="8"/>
        <w:rPr>
          <w:sz w:val="19"/>
        </w:rPr>
      </w:pPr>
    </w:p>
    <w:p w14:paraId="2D192DFD" w14:textId="77777777" w:rsidR="00F564AB" w:rsidRDefault="00D63F93">
      <w:pPr>
        <w:pStyle w:val="Heading1"/>
      </w:pPr>
      <w:r>
        <w:rPr>
          <w:color w:val="444444"/>
        </w:rPr>
        <w:t>Data Breach</w:t>
      </w:r>
    </w:p>
    <w:p w14:paraId="2D192DFE" w14:textId="77777777" w:rsidR="00F564AB" w:rsidRDefault="00F564AB">
      <w:pPr>
        <w:pStyle w:val="BodyText"/>
        <w:spacing w:before="1"/>
        <w:rPr>
          <w:b/>
          <w:sz w:val="20"/>
        </w:rPr>
      </w:pPr>
    </w:p>
    <w:p w14:paraId="2D192DFF" w14:textId="77777777" w:rsidR="00F564AB" w:rsidRDefault="00D63F93">
      <w:pPr>
        <w:pStyle w:val="BodyText"/>
        <w:ind w:left="120"/>
      </w:pPr>
      <w:r>
        <w:rPr>
          <w:color w:val="444444"/>
        </w:rPr>
        <w:t>In the event of a data breach of your personal data, which means:</w:t>
      </w:r>
    </w:p>
    <w:p w14:paraId="2D192E00" w14:textId="77777777" w:rsidR="00F564AB" w:rsidRDefault="00F564AB">
      <w:pPr>
        <w:pStyle w:val="BodyText"/>
        <w:spacing w:before="10"/>
        <w:rPr>
          <w:sz w:val="19"/>
        </w:rPr>
      </w:pPr>
    </w:p>
    <w:p w14:paraId="2D192E01" w14:textId="77777777" w:rsidR="00F564AB" w:rsidRDefault="00D63F93">
      <w:pPr>
        <w:pStyle w:val="BodyText"/>
        <w:ind w:left="120"/>
      </w:pPr>
      <w:r>
        <w:rPr>
          <w:color w:val="444444"/>
        </w:rPr>
        <w:t>“The unintended loss, destruction amendment or disclosure of personal data”</w:t>
      </w:r>
    </w:p>
    <w:p w14:paraId="2D192E02" w14:textId="77777777" w:rsidR="00F564AB" w:rsidRDefault="00F564AB">
      <w:pPr>
        <w:pStyle w:val="BodyText"/>
        <w:spacing w:before="1"/>
        <w:rPr>
          <w:sz w:val="20"/>
        </w:rPr>
      </w:pPr>
    </w:p>
    <w:p w14:paraId="2D192E03" w14:textId="77777777" w:rsidR="00F564AB" w:rsidRDefault="00D63F93">
      <w:pPr>
        <w:pStyle w:val="BodyText"/>
        <w:spacing w:line="244" w:lineRule="auto"/>
        <w:ind w:left="120" w:right="416"/>
        <w:jc w:val="both"/>
      </w:pPr>
      <w:r>
        <w:rPr>
          <w:color w:val="444444"/>
        </w:rPr>
        <w:t xml:space="preserve">We will first do all that is necessary </w:t>
      </w:r>
      <w:proofErr w:type="gramStart"/>
      <w:r>
        <w:rPr>
          <w:color w:val="444444"/>
        </w:rPr>
        <w:t>in order to</w:t>
      </w:r>
      <w:proofErr w:type="gramEnd"/>
      <w:r>
        <w:rPr>
          <w:color w:val="444444"/>
        </w:rPr>
        <w:t xml:space="preserve"> minimise the impact on you, identify any potential malicious third-party, identify any third-parties that may also be impacted and take all reasonable efforts to ensure that you are notified.</w:t>
      </w:r>
    </w:p>
    <w:p w14:paraId="2D192E04" w14:textId="77777777" w:rsidR="00F564AB" w:rsidRDefault="00F564AB">
      <w:pPr>
        <w:pStyle w:val="BodyText"/>
        <w:spacing w:before="5"/>
        <w:rPr>
          <w:sz w:val="19"/>
        </w:rPr>
      </w:pPr>
    </w:p>
    <w:p w14:paraId="2D192E05" w14:textId="77777777" w:rsidR="00F564AB" w:rsidRDefault="00D63F93">
      <w:pPr>
        <w:pStyle w:val="BodyText"/>
        <w:spacing w:line="244" w:lineRule="auto"/>
        <w:ind w:left="120" w:right="173"/>
      </w:pPr>
      <w:proofErr w:type="gramStart"/>
      <w:r>
        <w:rPr>
          <w:color w:val="444444"/>
        </w:rPr>
        <w:t>In the event that</w:t>
      </w:r>
      <w:proofErr w:type="gramEnd"/>
      <w:r>
        <w:rPr>
          <w:color w:val="444444"/>
        </w:rPr>
        <w:t xml:space="preserve"> we are notified by a third-party of a breach, in their systems, we will undertake the same level of efforts.</w:t>
      </w:r>
    </w:p>
    <w:p w14:paraId="2D192E06" w14:textId="77777777" w:rsidR="00F564AB" w:rsidRDefault="00F564AB">
      <w:pPr>
        <w:pStyle w:val="BodyText"/>
        <w:spacing w:before="7"/>
        <w:rPr>
          <w:sz w:val="19"/>
        </w:rPr>
      </w:pPr>
    </w:p>
    <w:p w14:paraId="2D192E07" w14:textId="77777777" w:rsidR="00F564AB" w:rsidRDefault="00D63F93">
      <w:pPr>
        <w:pStyle w:val="BodyText"/>
        <w:spacing w:line="244" w:lineRule="auto"/>
        <w:ind w:left="120" w:right="347"/>
      </w:pPr>
      <w:r>
        <w:rPr>
          <w:color w:val="444444"/>
        </w:rPr>
        <w:t>We will undertake this communication either directly with you as an individual or by sending out a public notification.</w:t>
      </w:r>
    </w:p>
    <w:p w14:paraId="2D192E08" w14:textId="77777777" w:rsidR="00F564AB" w:rsidRDefault="00F564AB">
      <w:pPr>
        <w:pStyle w:val="BodyText"/>
        <w:spacing w:before="5"/>
        <w:rPr>
          <w:sz w:val="19"/>
        </w:rPr>
      </w:pPr>
    </w:p>
    <w:p w14:paraId="2D192E09" w14:textId="040B20C6" w:rsidR="00F564AB" w:rsidRDefault="00D63F93">
      <w:pPr>
        <w:pStyle w:val="BodyText"/>
        <w:spacing w:line="244" w:lineRule="auto"/>
        <w:ind w:left="120" w:right="242"/>
      </w:pPr>
      <w:r>
        <w:rPr>
          <w:color w:val="444444"/>
        </w:rPr>
        <w:t>At the same time, we will comply with the current law in respect of informing the appropriate supervisory authority which is currently the Information Commissioners Office (ICO). We are under a legal requirement to report Data Breaches to the ICO.</w:t>
      </w:r>
    </w:p>
    <w:sectPr w:rsidR="00F564AB">
      <w:pgSz w:w="11910" w:h="16840"/>
      <w:pgMar w:top="1460" w:right="1320" w:bottom="280" w:left="13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7980" w14:textId="77777777" w:rsidR="001A640C" w:rsidRDefault="001A640C">
      <w:r>
        <w:separator/>
      </w:r>
    </w:p>
  </w:endnote>
  <w:endnote w:type="continuationSeparator" w:id="0">
    <w:p w14:paraId="66534E0C" w14:textId="77777777" w:rsidR="001A640C" w:rsidRDefault="001A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B295A" w14:textId="77777777" w:rsidR="001A640C" w:rsidRDefault="001A640C">
      <w:r>
        <w:separator/>
      </w:r>
    </w:p>
  </w:footnote>
  <w:footnote w:type="continuationSeparator" w:id="0">
    <w:p w14:paraId="18B48209" w14:textId="77777777" w:rsidR="001A640C" w:rsidRDefault="001A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8E91" w14:textId="1CEE3318" w:rsidR="00F87CD4" w:rsidRDefault="00F87CD4">
    <w:pPr>
      <w:pStyle w:val="BodyText"/>
      <w:spacing w:line="14" w:lineRule="auto"/>
      <w:rPr>
        <w:sz w:val="20"/>
      </w:rPr>
    </w:pPr>
  </w:p>
  <w:p w14:paraId="45F6DC8C" w14:textId="77777777" w:rsidR="00F87CD4" w:rsidRDefault="00F87CD4">
    <w:pPr>
      <w:pStyle w:val="BodyText"/>
      <w:spacing w:line="14" w:lineRule="auto"/>
      <w:rPr>
        <w:sz w:val="20"/>
      </w:rPr>
    </w:pPr>
  </w:p>
  <w:p w14:paraId="50D1199C" w14:textId="77777777" w:rsidR="00F87CD4" w:rsidRDefault="00F87CD4">
    <w:pPr>
      <w:pStyle w:val="BodyText"/>
      <w:spacing w:line="14" w:lineRule="auto"/>
      <w:rPr>
        <w:sz w:val="20"/>
      </w:rPr>
    </w:pPr>
  </w:p>
  <w:p w14:paraId="5375BB87" w14:textId="77777777" w:rsidR="00F87CD4" w:rsidRDefault="00F87CD4">
    <w:pPr>
      <w:pStyle w:val="BodyText"/>
      <w:spacing w:line="14" w:lineRule="auto"/>
      <w:rPr>
        <w:sz w:val="20"/>
      </w:rPr>
    </w:pPr>
  </w:p>
  <w:p w14:paraId="57142D74" w14:textId="77777777" w:rsidR="00F87CD4" w:rsidRDefault="00F87CD4">
    <w:pPr>
      <w:pStyle w:val="BodyText"/>
      <w:spacing w:line="14" w:lineRule="auto"/>
      <w:rPr>
        <w:sz w:val="20"/>
      </w:rPr>
    </w:pPr>
  </w:p>
  <w:p w14:paraId="47E0BFCA" w14:textId="77777777" w:rsidR="00F87CD4" w:rsidRDefault="00F87CD4">
    <w:pPr>
      <w:pStyle w:val="BodyText"/>
      <w:spacing w:line="14" w:lineRule="auto"/>
      <w:rPr>
        <w:sz w:val="20"/>
      </w:rPr>
    </w:pPr>
  </w:p>
  <w:p w14:paraId="3C45E83A" w14:textId="77777777" w:rsidR="00F87CD4" w:rsidRDefault="00F87CD4">
    <w:pPr>
      <w:pStyle w:val="BodyText"/>
      <w:spacing w:line="14" w:lineRule="auto"/>
      <w:rPr>
        <w:sz w:val="20"/>
      </w:rPr>
    </w:pPr>
  </w:p>
  <w:p w14:paraId="2A9612BC" w14:textId="77777777" w:rsidR="00F87CD4" w:rsidRDefault="00F87CD4">
    <w:pPr>
      <w:pStyle w:val="BodyText"/>
      <w:spacing w:line="14" w:lineRule="auto"/>
      <w:rPr>
        <w:sz w:val="20"/>
      </w:rPr>
    </w:pPr>
  </w:p>
  <w:p w14:paraId="34F64EB0" w14:textId="77777777" w:rsidR="00F87CD4" w:rsidRDefault="00F87CD4">
    <w:pPr>
      <w:pStyle w:val="BodyText"/>
      <w:spacing w:line="14" w:lineRule="auto"/>
      <w:rPr>
        <w:sz w:val="20"/>
      </w:rPr>
    </w:pPr>
  </w:p>
  <w:p w14:paraId="66A93BB1" w14:textId="77777777" w:rsidR="00F87CD4" w:rsidRDefault="00F87CD4">
    <w:pPr>
      <w:pStyle w:val="BodyText"/>
      <w:spacing w:line="14" w:lineRule="auto"/>
      <w:rPr>
        <w:sz w:val="20"/>
      </w:rPr>
    </w:pPr>
  </w:p>
  <w:p w14:paraId="63E888E6" w14:textId="77777777" w:rsidR="00F87CD4" w:rsidRDefault="00F87CD4">
    <w:pPr>
      <w:pStyle w:val="BodyText"/>
      <w:spacing w:line="14" w:lineRule="auto"/>
      <w:rPr>
        <w:sz w:val="20"/>
      </w:rPr>
    </w:pPr>
  </w:p>
  <w:p w14:paraId="1B57FACF" w14:textId="77777777" w:rsidR="00F87CD4" w:rsidRDefault="00F87CD4">
    <w:pPr>
      <w:pStyle w:val="BodyText"/>
      <w:spacing w:line="14" w:lineRule="auto"/>
      <w:rPr>
        <w:sz w:val="20"/>
      </w:rPr>
    </w:pPr>
  </w:p>
  <w:p w14:paraId="6AD54B4F" w14:textId="77777777" w:rsidR="00F87CD4" w:rsidRDefault="00F87CD4">
    <w:pPr>
      <w:pStyle w:val="BodyText"/>
      <w:spacing w:line="14" w:lineRule="auto"/>
      <w:rPr>
        <w:sz w:val="20"/>
      </w:rPr>
    </w:pPr>
  </w:p>
  <w:p w14:paraId="6E327A4E" w14:textId="77777777" w:rsidR="00F87CD4" w:rsidRDefault="00F87CD4">
    <w:pPr>
      <w:pStyle w:val="BodyText"/>
      <w:spacing w:line="14" w:lineRule="auto"/>
      <w:rPr>
        <w:sz w:val="20"/>
      </w:rPr>
    </w:pPr>
  </w:p>
  <w:p w14:paraId="6B8BA9B6" w14:textId="77777777" w:rsidR="00F87CD4" w:rsidRDefault="00F87CD4">
    <w:pPr>
      <w:pStyle w:val="BodyText"/>
      <w:spacing w:line="14" w:lineRule="auto"/>
      <w:rPr>
        <w:sz w:val="20"/>
      </w:rPr>
    </w:pPr>
  </w:p>
  <w:p w14:paraId="11F38F82" w14:textId="77777777" w:rsidR="00F87CD4" w:rsidRDefault="00F87CD4">
    <w:pPr>
      <w:pStyle w:val="BodyText"/>
      <w:spacing w:line="14" w:lineRule="auto"/>
      <w:rPr>
        <w:sz w:val="20"/>
      </w:rPr>
    </w:pPr>
  </w:p>
  <w:p w14:paraId="5821550D" w14:textId="77777777" w:rsidR="00F87CD4" w:rsidRDefault="00F87CD4">
    <w:pPr>
      <w:pStyle w:val="BodyText"/>
      <w:spacing w:line="14" w:lineRule="auto"/>
      <w:rPr>
        <w:sz w:val="20"/>
      </w:rPr>
    </w:pPr>
  </w:p>
  <w:p w14:paraId="5BD991EC" w14:textId="77777777" w:rsidR="00F87CD4" w:rsidRDefault="00F87CD4">
    <w:pPr>
      <w:pStyle w:val="BodyText"/>
      <w:spacing w:line="14" w:lineRule="auto"/>
      <w:rPr>
        <w:sz w:val="20"/>
      </w:rPr>
    </w:pPr>
  </w:p>
  <w:p w14:paraId="2D192E0A" w14:textId="44BFE9E5" w:rsidR="00F564AB" w:rsidRDefault="00F564A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45AED"/>
    <w:multiLevelType w:val="hybridMultilevel"/>
    <w:tmpl w:val="0ABE99DE"/>
    <w:lvl w:ilvl="0" w:tplc="712E6F0E">
      <w:start w:val="1"/>
      <w:numFmt w:val="decimal"/>
      <w:lvlText w:val="%1."/>
      <w:lvlJc w:val="left"/>
      <w:pPr>
        <w:ind w:left="840" w:hanging="361"/>
        <w:jc w:val="left"/>
      </w:pPr>
      <w:rPr>
        <w:rFonts w:hint="default"/>
        <w:w w:val="100"/>
        <w:lang w:val="en-GB" w:eastAsia="en-GB" w:bidi="en-GB"/>
      </w:rPr>
    </w:lvl>
    <w:lvl w:ilvl="1" w:tplc="EEB6685E">
      <w:numFmt w:val="bullet"/>
      <w:lvlText w:val="•"/>
      <w:lvlJc w:val="left"/>
      <w:pPr>
        <w:ind w:left="1682" w:hanging="361"/>
      </w:pPr>
      <w:rPr>
        <w:rFonts w:hint="default"/>
        <w:lang w:val="en-GB" w:eastAsia="en-GB" w:bidi="en-GB"/>
      </w:rPr>
    </w:lvl>
    <w:lvl w:ilvl="2" w:tplc="373AFCF2">
      <w:numFmt w:val="bullet"/>
      <w:lvlText w:val="•"/>
      <w:lvlJc w:val="left"/>
      <w:pPr>
        <w:ind w:left="2525" w:hanging="361"/>
      </w:pPr>
      <w:rPr>
        <w:rFonts w:hint="default"/>
        <w:lang w:val="en-GB" w:eastAsia="en-GB" w:bidi="en-GB"/>
      </w:rPr>
    </w:lvl>
    <w:lvl w:ilvl="3" w:tplc="9DDED70C">
      <w:numFmt w:val="bullet"/>
      <w:lvlText w:val="•"/>
      <w:lvlJc w:val="left"/>
      <w:pPr>
        <w:ind w:left="3367" w:hanging="361"/>
      </w:pPr>
      <w:rPr>
        <w:rFonts w:hint="default"/>
        <w:lang w:val="en-GB" w:eastAsia="en-GB" w:bidi="en-GB"/>
      </w:rPr>
    </w:lvl>
    <w:lvl w:ilvl="4" w:tplc="95C643CC">
      <w:numFmt w:val="bullet"/>
      <w:lvlText w:val="•"/>
      <w:lvlJc w:val="left"/>
      <w:pPr>
        <w:ind w:left="4210" w:hanging="361"/>
      </w:pPr>
      <w:rPr>
        <w:rFonts w:hint="default"/>
        <w:lang w:val="en-GB" w:eastAsia="en-GB" w:bidi="en-GB"/>
      </w:rPr>
    </w:lvl>
    <w:lvl w:ilvl="5" w:tplc="685E37FE">
      <w:numFmt w:val="bullet"/>
      <w:lvlText w:val="•"/>
      <w:lvlJc w:val="left"/>
      <w:pPr>
        <w:ind w:left="5053" w:hanging="361"/>
      </w:pPr>
      <w:rPr>
        <w:rFonts w:hint="default"/>
        <w:lang w:val="en-GB" w:eastAsia="en-GB" w:bidi="en-GB"/>
      </w:rPr>
    </w:lvl>
    <w:lvl w:ilvl="6" w:tplc="9E7A24DA">
      <w:numFmt w:val="bullet"/>
      <w:lvlText w:val="•"/>
      <w:lvlJc w:val="left"/>
      <w:pPr>
        <w:ind w:left="5895" w:hanging="361"/>
      </w:pPr>
      <w:rPr>
        <w:rFonts w:hint="default"/>
        <w:lang w:val="en-GB" w:eastAsia="en-GB" w:bidi="en-GB"/>
      </w:rPr>
    </w:lvl>
    <w:lvl w:ilvl="7" w:tplc="36AE02D4">
      <w:numFmt w:val="bullet"/>
      <w:lvlText w:val="•"/>
      <w:lvlJc w:val="left"/>
      <w:pPr>
        <w:ind w:left="6738" w:hanging="361"/>
      </w:pPr>
      <w:rPr>
        <w:rFonts w:hint="default"/>
        <w:lang w:val="en-GB" w:eastAsia="en-GB" w:bidi="en-GB"/>
      </w:rPr>
    </w:lvl>
    <w:lvl w:ilvl="8" w:tplc="C95EC09E">
      <w:numFmt w:val="bullet"/>
      <w:lvlText w:val="•"/>
      <w:lvlJc w:val="left"/>
      <w:pPr>
        <w:ind w:left="7581" w:hanging="361"/>
      </w:pPr>
      <w:rPr>
        <w:rFonts w:hint="default"/>
        <w:lang w:val="en-GB" w:eastAsia="en-GB" w:bidi="en-GB"/>
      </w:rPr>
    </w:lvl>
  </w:abstractNum>
  <w:abstractNum w:abstractNumId="1" w15:restartNumberingAfterBreak="0">
    <w:nsid w:val="39E532CB"/>
    <w:multiLevelType w:val="hybridMultilevel"/>
    <w:tmpl w:val="B7EA2D70"/>
    <w:lvl w:ilvl="0" w:tplc="787C8BB4">
      <w:start w:val="2"/>
      <w:numFmt w:val="decimal"/>
      <w:lvlText w:val="%1."/>
      <w:lvlJc w:val="left"/>
      <w:pPr>
        <w:ind w:left="840" w:hanging="721"/>
        <w:jc w:val="left"/>
      </w:pPr>
      <w:rPr>
        <w:rFonts w:ascii="Calibri" w:eastAsia="Calibri" w:hAnsi="Calibri" w:cs="Calibri" w:hint="default"/>
        <w:color w:val="444444"/>
        <w:w w:val="100"/>
        <w:sz w:val="22"/>
        <w:szCs w:val="22"/>
        <w:lang w:val="en-GB" w:eastAsia="en-GB" w:bidi="en-GB"/>
      </w:rPr>
    </w:lvl>
    <w:lvl w:ilvl="1" w:tplc="F44EFF78">
      <w:numFmt w:val="bullet"/>
      <w:lvlText w:val=""/>
      <w:lvlJc w:val="left"/>
      <w:pPr>
        <w:ind w:left="828" w:hanging="361"/>
      </w:pPr>
      <w:rPr>
        <w:rFonts w:ascii="Symbol" w:eastAsia="Symbol" w:hAnsi="Symbol" w:cs="Symbol" w:hint="default"/>
        <w:color w:val="444444"/>
        <w:w w:val="100"/>
        <w:sz w:val="22"/>
        <w:szCs w:val="22"/>
        <w:lang w:val="en-GB" w:eastAsia="en-GB" w:bidi="en-GB"/>
      </w:rPr>
    </w:lvl>
    <w:lvl w:ilvl="2" w:tplc="59DE22C6">
      <w:numFmt w:val="bullet"/>
      <w:lvlText w:val="•"/>
      <w:lvlJc w:val="left"/>
      <w:pPr>
        <w:ind w:left="1776" w:hanging="361"/>
      </w:pPr>
      <w:rPr>
        <w:rFonts w:hint="default"/>
        <w:lang w:val="en-GB" w:eastAsia="en-GB" w:bidi="en-GB"/>
      </w:rPr>
    </w:lvl>
    <w:lvl w:ilvl="3" w:tplc="5CF6DD0A">
      <w:numFmt w:val="bullet"/>
      <w:lvlText w:val="•"/>
      <w:lvlJc w:val="left"/>
      <w:pPr>
        <w:ind w:left="2712" w:hanging="361"/>
      </w:pPr>
      <w:rPr>
        <w:rFonts w:hint="default"/>
        <w:lang w:val="en-GB" w:eastAsia="en-GB" w:bidi="en-GB"/>
      </w:rPr>
    </w:lvl>
    <w:lvl w:ilvl="4" w:tplc="769CBB5E">
      <w:numFmt w:val="bullet"/>
      <w:lvlText w:val="•"/>
      <w:lvlJc w:val="left"/>
      <w:pPr>
        <w:ind w:left="3648" w:hanging="361"/>
      </w:pPr>
      <w:rPr>
        <w:rFonts w:hint="default"/>
        <w:lang w:val="en-GB" w:eastAsia="en-GB" w:bidi="en-GB"/>
      </w:rPr>
    </w:lvl>
    <w:lvl w:ilvl="5" w:tplc="996C65CA">
      <w:numFmt w:val="bullet"/>
      <w:lvlText w:val="•"/>
      <w:lvlJc w:val="left"/>
      <w:pPr>
        <w:ind w:left="4585" w:hanging="361"/>
      </w:pPr>
      <w:rPr>
        <w:rFonts w:hint="default"/>
        <w:lang w:val="en-GB" w:eastAsia="en-GB" w:bidi="en-GB"/>
      </w:rPr>
    </w:lvl>
    <w:lvl w:ilvl="6" w:tplc="601ED71A">
      <w:numFmt w:val="bullet"/>
      <w:lvlText w:val="•"/>
      <w:lvlJc w:val="left"/>
      <w:pPr>
        <w:ind w:left="5521" w:hanging="361"/>
      </w:pPr>
      <w:rPr>
        <w:rFonts w:hint="default"/>
        <w:lang w:val="en-GB" w:eastAsia="en-GB" w:bidi="en-GB"/>
      </w:rPr>
    </w:lvl>
    <w:lvl w:ilvl="7" w:tplc="A1C6AFE8">
      <w:numFmt w:val="bullet"/>
      <w:lvlText w:val="•"/>
      <w:lvlJc w:val="left"/>
      <w:pPr>
        <w:ind w:left="6457" w:hanging="361"/>
      </w:pPr>
      <w:rPr>
        <w:rFonts w:hint="default"/>
        <w:lang w:val="en-GB" w:eastAsia="en-GB" w:bidi="en-GB"/>
      </w:rPr>
    </w:lvl>
    <w:lvl w:ilvl="8" w:tplc="0AB04E54">
      <w:numFmt w:val="bullet"/>
      <w:lvlText w:val="•"/>
      <w:lvlJc w:val="left"/>
      <w:pPr>
        <w:ind w:left="7393" w:hanging="361"/>
      </w:pPr>
      <w:rPr>
        <w:rFonts w:hint="default"/>
        <w:lang w:val="en-GB" w:eastAsia="en-GB" w:bidi="en-GB"/>
      </w:rPr>
    </w:lvl>
  </w:abstractNum>
  <w:abstractNum w:abstractNumId="2" w15:restartNumberingAfterBreak="0">
    <w:nsid w:val="7FE1300D"/>
    <w:multiLevelType w:val="hybridMultilevel"/>
    <w:tmpl w:val="589815F0"/>
    <w:lvl w:ilvl="0" w:tplc="E35E4836">
      <w:numFmt w:val="bullet"/>
      <w:lvlText w:val=""/>
      <w:lvlJc w:val="left"/>
      <w:pPr>
        <w:ind w:left="840" w:hanging="361"/>
      </w:pPr>
      <w:rPr>
        <w:rFonts w:ascii="Symbol" w:eastAsia="Symbol" w:hAnsi="Symbol" w:cs="Symbol" w:hint="default"/>
        <w:color w:val="444444"/>
        <w:w w:val="100"/>
        <w:sz w:val="22"/>
        <w:szCs w:val="22"/>
        <w:lang w:val="en-GB" w:eastAsia="en-GB" w:bidi="en-GB"/>
      </w:rPr>
    </w:lvl>
    <w:lvl w:ilvl="1" w:tplc="A68A8C64">
      <w:numFmt w:val="bullet"/>
      <w:lvlText w:val="•"/>
      <w:lvlJc w:val="left"/>
      <w:pPr>
        <w:ind w:left="1682" w:hanging="361"/>
      </w:pPr>
      <w:rPr>
        <w:rFonts w:hint="default"/>
        <w:lang w:val="en-GB" w:eastAsia="en-GB" w:bidi="en-GB"/>
      </w:rPr>
    </w:lvl>
    <w:lvl w:ilvl="2" w:tplc="753889E0">
      <w:numFmt w:val="bullet"/>
      <w:lvlText w:val="•"/>
      <w:lvlJc w:val="left"/>
      <w:pPr>
        <w:ind w:left="2525" w:hanging="361"/>
      </w:pPr>
      <w:rPr>
        <w:rFonts w:hint="default"/>
        <w:lang w:val="en-GB" w:eastAsia="en-GB" w:bidi="en-GB"/>
      </w:rPr>
    </w:lvl>
    <w:lvl w:ilvl="3" w:tplc="FC5840E6">
      <w:numFmt w:val="bullet"/>
      <w:lvlText w:val="•"/>
      <w:lvlJc w:val="left"/>
      <w:pPr>
        <w:ind w:left="3367" w:hanging="361"/>
      </w:pPr>
      <w:rPr>
        <w:rFonts w:hint="default"/>
        <w:lang w:val="en-GB" w:eastAsia="en-GB" w:bidi="en-GB"/>
      </w:rPr>
    </w:lvl>
    <w:lvl w:ilvl="4" w:tplc="05A4B9D4">
      <w:numFmt w:val="bullet"/>
      <w:lvlText w:val="•"/>
      <w:lvlJc w:val="left"/>
      <w:pPr>
        <w:ind w:left="4210" w:hanging="361"/>
      </w:pPr>
      <w:rPr>
        <w:rFonts w:hint="default"/>
        <w:lang w:val="en-GB" w:eastAsia="en-GB" w:bidi="en-GB"/>
      </w:rPr>
    </w:lvl>
    <w:lvl w:ilvl="5" w:tplc="AB5A3EE8">
      <w:numFmt w:val="bullet"/>
      <w:lvlText w:val="•"/>
      <w:lvlJc w:val="left"/>
      <w:pPr>
        <w:ind w:left="5053" w:hanging="361"/>
      </w:pPr>
      <w:rPr>
        <w:rFonts w:hint="default"/>
        <w:lang w:val="en-GB" w:eastAsia="en-GB" w:bidi="en-GB"/>
      </w:rPr>
    </w:lvl>
    <w:lvl w:ilvl="6" w:tplc="B21AFE9A">
      <w:numFmt w:val="bullet"/>
      <w:lvlText w:val="•"/>
      <w:lvlJc w:val="left"/>
      <w:pPr>
        <w:ind w:left="5895" w:hanging="361"/>
      </w:pPr>
      <w:rPr>
        <w:rFonts w:hint="default"/>
        <w:lang w:val="en-GB" w:eastAsia="en-GB" w:bidi="en-GB"/>
      </w:rPr>
    </w:lvl>
    <w:lvl w:ilvl="7" w:tplc="EDA46DCE">
      <w:numFmt w:val="bullet"/>
      <w:lvlText w:val="•"/>
      <w:lvlJc w:val="left"/>
      <w:pPr>
        <w:ind w:left="6738" w:hanging="361"/>
      </w:pPr>
      <w:rPr>
        <w:rFonts w:hint="default"/>
        <w:lang w:val="en-GB" w:eastAsia="en-GB" w:bidi="en-GB"/>
      </w:rPr>
    </w:lvl>
    <w:lvl w:ilvl="8" w:tplc="F59ABC4E">
      <w:numFmt w:val="bullet"/>
      <w:lvlText w:val="•"/>
      <w:lvlJc w:val="left"/>
      <w:pPr>
        <w:ind w:left="7581" w:hanging="361"/>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564AB"/>
    <w:rsid w:val="0003055C"/>
    <w:rsid w:val="000E3DB9"/>
    <w:rsid w:val="001A640C"/>
    <w:rsid w:val="002B3865"/>
    <w:rsid w:val="003254F5"/>
    <w:rsid w:val="0038698B"/>
    <w:rsid w:val="004574A8"/>
    <w:rsid w:val="00492F44"/>
    <w:rsid w:val="00547C82"/>
    <w:rsid w:val="006403C1"/>
    <w:rsid w:val="007D20AF"/>
    <w:rsid w:val="0094754A"/>
    <w:rsid w:val="00A15E9C"/>
    <w:rsid w:val="00AA5F11"/>
    <w:rsid w:val="00BC0F0C"/>
    <w:rsid w:val="00BD7419"/>
    <w:rsid w:val="00BE28D8"/>
    <w:rsid w:val="00CC6902"/>
    <w:rsid w:val="00D51E70"/>
    <w:rsid w:val="00D63F93"/>
    <w:rsid w:val="00F55B32"/>
    <w:rsid w:val="00F564AB"/>
    <w:rsid w:val="00F87CD4"/>
    <w:rsid w:val="00FA1E54"/>
    <w:rsid w:val="00FF2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2D23"/>
  <w15:docId w15:val="{B6AC1B13-DDA1-4208-9CA3-B31578A0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65" w:lineRule="exact"/>
      <w:ind w:left="107"/>
    </w:pPr>
  </w:style>
  <w:style w:type="paragraph" w:styleId="Header">
    <w:name w:val="header"/>
    <w:basedOn w:val="Normal"/>
    <w:link w:val="HeaderChar"/>
    <w:uiPriority w:val="99"/>
    <w:unhideWhenUsed/>
    <w:rsid w:val="00BC0F0C"/>
    <w:pPr>
      <w:tabs>
        <w:tab w:val="center" w:pos="4513"/>
        <w:tab w:val="right" w:pos="9026"/>
      </w:tabs>
    </w:pPr>
  </w:style>
  <w:style w:type="character" w:customStyle="1" w:styleId="HeaderChar">
    <w:name w:val="Header Char"/>
    <w:basedOn w:val="DefaultParagraphFont"/>
    <w:link w:val="Header"/>
    <w:uiPriority w:val="99"/>
    <w:rsid w:val="00BC0F0C"/>
    <w:rPr>
      <w:rFonts w:ascii="Calibri" w:eastAsia="Calibri" w:hAnsi="Calibri" w:cs="Calibri"/>
      <w:lang w:val="en-GB" w:eastAsia="en-GB" w:bidi="en-GB"/>
    </w:rPr>
  </w:style>
  <w:style w:type="paragraph" w:styleId="Footer">
    <w:name w:val="footer"/>
    <w:basedOn w:val="Normal"/>
    <w:link w:val="FooterChar"/>
    <w:uiPriority w:val="99"/>
    <w:unhideWhenUsed/>
    <w:rsid w:val="00BC0F0C"/>
    <w:pPr>
      <w:tabs>
        <w:tab w:val="center" w:pos="4513"/>
        <w:tab w:val="right" w:pos="9026"/>
      </w:tabs>
    </w:pPr>
  </w:style>
  <w:style w:type="character" w:customStyle="1" w:styleId="FooterChar">
    <w:name w:val="Footer Char"/>
    <w:basedOn w:val="DefaultParagraphFont"/>
    <w:link w:val="Footer"/>
    <w:uiPriority w:val="99"/>
    <w:rsid w:val="00BC0F0C"/>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D63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F93"/>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lawful-bases-for-processin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lawful-bases-for-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Briggs</dc:creator>
  <cp:lastModifiedBy>Geoff Godwin</cp:lastModifiedBy>
  <cp:revision>11</cp:revision>
  <cp:lastPrinted>2018-06-19T13:16:00Z</cp:lastPrinted>
  <dcterms:created xsi:type="dcterms:W3CDTF">2018-06-19T13:17:00Z</dcterms:created>
  <dcterms:modified xsi:type="dcterms:W3CDTF">2018-06-26T08:41:00Z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Acrobat PDFMaker 18 for Word</vt:lpwstr>
  </property>
  <property fmtid="{D5CDD505-2E9C-101B-9397-08002B2CF9AE}" pid="4" name="LastSaved">
    <vt:filetime>2018-06-19T00:00:00Z</vt:filetime>
  </property>
</Properties>
</file>